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A6D8" w14:textId="77777777" w:rsidR="006A0BF3" w:rsidRPr="00A553D4" w:rsidRDefault="0049054F" w:rsidP="00A553D4">
      <w:pPr>
        <w:rPr>
          <w:b/>
          <w:szCs w:val="24"/>
          <w:lang w:eastAsia="lt-LT"/>
        </w:rPr>
      </w:pPr>
      <w:r>
        <w:rPr>
          <w:b/>
          <w:szCs w:val="24"/>
          <w:lang w:eastAsia="lt-LT"/>
        </w:rPr>
        <w:t xml:space="preserve">  </w:t>
      </w:r>
    </w:p>
    <w:p w14:paraId="0E489273" w14:textId="77777777" w:rsidR="006A0BF3" w:rsidRPr="00A553D4" w:rsidRDefault="006A0BF3" w:rsidP="006A0BF3">
      <w:pPr>
        <w:tabs>
          <w:tab w:val="left" w:pos="14656"/>
        </w:tabs>
        <w:jc w:val="center"/>
        <w:rPr>
          <w:b/>
          <w:szCs w:val="24"/>
          <w:lang w:eastAsia="lt-LT"/>
        </w:rPr>
      </w:pPr>
      <w:r w:rsidRPr="00A553D4">
        <w:rPr>
          <w:b/>
          <w:szCs w:val="24"/>
          <w:lang w:eastAsia="lt-LT"/>
        </w:rPr>
        <w:t>VILKAVIŠKIO R. KYBARTŲ „SAULĖS“ PROGIMNAZIJA</w:t>
      </w:r>
    </w:p>
    <w:p w14:paraId="1127016C" w14:textId="77777777" w:rsidR="006A0BF3" w:rsidRPr="008747F0" w:rsidRDefault="006A0BF3" w:rsidP="006A0BF3">
      <w:pPr>
        <w:tabs>
          <w:tab w:val="left" w:pos="14656"/>
        </w:tabs>
        <w:jc w:val="center"/>
        <w:rPr>
          <w:sz w:val="20"/>
          <w:lang w:eastAsia="lt-LT"/>
        </w:rPr>
      </w:pPr>
      <w:r w:rsidRPr="008747F0">
        <w:rPr>
          <w:sz w:val="20"/>
          <w:lang w:eastAsia="lt-LT"/>
        </w:rPr>
        <w:t>(švietimo įstaigos pavadinimas)</w:t>
      </w:r>
    </w:p>
    <w:p w14:paraId="206E5631" w14:textId="77777777" w:rsidR="006A0BF3" w:rsidRPr="00A553D4" w:rsidRDefault="006A0BF3" w:rsidP="006A0BF3">
      <w:pPr>
        <w:tabs>
          <w:tab w:val="left" w:pos="14656"/>
        </w:tabs>
        <w:jc w:val="center"/>
        <w:rPr>
          <w:b/>
          <w:szCs w:val="24"/>
          <w:lang w:eastAsia="lt-LT"/>
        </w:rPr>
      </w:pPr>
      <w:r w:rsidRPr="00A553D4">
        <w:rPr>
          <w:b/>
          <w:szCs w:val="24"/>
          <w:lang w:eastAsia="lt-LT"/>
        </w:rPr>
        <w:t>ARVYDAS JUDICKAS</w:t>
      </w:r>
    </w:p>
    <w:p w14:paraId="43ED53FE" w14:textId="77777777" w:rsidR="006A0BF3" w:rsidRPr="008747F0" w:rsidRDefault="006A0BF3" w:rsidP="006A0BF3">
      <w:pPr>
        <w:jc w:val="center"/>
        <w:rPr>
          <w:sz w:val="20"/>
          <w:lang w:eastAsia="lt-LT"/>
        </w:rPr>
      </w:pPr>
      <w:r w:rsidRPr="008747F0">
        <w:rPr>
          <w:sz w:val="20"/>
          <w:lang w:eastAsia="lt-LT"/>
        </w:rPr>
        <w:t>(švietimo įstaigos vadovo vardas ir pavardė)</w:t>
      </w:r>
    </w:p>
    <w:p w14:paraId="02BC07FA" w14:textId="77777777" w:rsidR="006A0BF3" w:rsidRPr="00DA4C2F" w:rsidRDefault="006A0BF3" w:rsidP="006A0BF3">
      <w:pPr>
        <w:jc w:val="center"/>
        <w:rPr>
          <w:b/>
          <w:szCs w:val="24"/>
          <w:lang w:eastAsia="lt-LT"/>
        </w:rPr>
      </w:pPr>
      <w:r w:rsidRPr="00DA4C2F">
        <w:rPr>
          <w:b/>
          <w:szCs w:val="24"/>
          <w:lang w:eastAsia="lt-LT"/>
        </w:rPr>
        <w:t>METŲ VEIKLOS ATASKAITA</w:t>
      </w:r>
    </w:p>
    <w:p w14:paraId="028AA6FD" w14:textId="77777777" w:rsidR="006A0BF3" w:rsidRPr="00DA4C2F" w:rsidRDefault="006A0BF3" w:rsidP="006A0BF3">
      <w:pPr>
        <w:jc w:val="center"/>
        <w:rPr>
          <w:szCs w:val="24"/>
          <w:lang w:eastAsia="lt-LT"/>
        </w:rPr>
      </w:pPr>
    </w:p>
    <w:p w14:paraId="1C34EEFD" w14:textId="799457D1" w:rsidR="006A0BF3" w:rsidRPr="00604115" w:rsidRDefault="00A553D4" w:rsidP="006A0BF3">
      <w:pPr>
        <w:jc w:val="center"/>
        <w:rPr>
          <w:szCs w:val="24"/>
          <w:lang w:eastAsia="lt-LT"/>
        </w:rPr>
      </w:pPr>
      <w:r w:rsidRPr="00604115">
        <w:rPr>
          <w:szCs w:val="24"/>
          <w:lang w:eastAsia="lt-LT"/>
        </w:rPr>
        <w:t>202</w:t>
      </w:r>
      <w:r w:rsidR="00460B96" w:rsidRPr="00604115">
        <w:rPr>
          <w:szCs w:val="24"/>
          <w:lang w:eastAsia="lt-LT"/>
        </w:rPr>
        <w:t>2</w:t>
      </w:r>
      <w:r w:rsidRPr="00604115">
        <w:rPr>
          <w:szCs w:val="24"/>
          <w:lang w:eastAsia="lt-LT"/>
        </w:rPr>
        <w:t>-01-</w:t>
      </w:r>
      <w:r w:rsidR="00372022" w:rsidRPr="00604115">
        <w:rPr>
          <w:szCs w:val="24"/>
          <w:lang w:eastAsia="lt-LT"/>
        </w:rPr>
        <w:t>1</w:t>
      </w:r>
      <w:r w:rsidR="00604115">
        <w:rPr>
          <w:szCs w:val="24"/>
          <w:lang w:eastAsia="lt-LT"/>
        </w:rPr>
        <w:t>4</w:t>
      </w:r>
      <w:r w:rsidRPr="00604115">
        <w:rPr>
          <w:szCs w:val="24"/>
          <w:lang w:eastAsia="lt-LT"/>
        </w:rPr>
        <w:t xml:space="preserve"> </w:t>
      </w:r>
      <w:r w:rsidR="006A0BF3" w:rsidRPr="00604115">
        <w:rPr>
          <w:szCs w:val="24"/>
          <w:lang w:eastAsia="lt-LT"/>
        </w:rPr>
        <w:t xml:space="preserve"> </w:t>
      </w:r>
      <w:r w:rsidR="00984EF8" w:rsidRPr="00604115">
        <w:rPr>
          <w:szCs w:val="24"/>
          <w:lang w:eastAsia="lt-LT"/>
        </w:rPr>
        <w:t>Nr. 1</w:t>
      </w:r>
    </w:p>
    <w:p w14:paraId="35C1176E" w14:textId="77777777" w:rsidR="006A0BF3" w:rsidRPr="00A4504C" w:rsidRDefault="006A0BF3" w:rsidP="006A0BF3">
      <w:pPr>
        <w:jc w:val="center"/>
        <w:rPr>
          <w:lang w:eastAsia="lt-LT"/>
        </w:rPr>
      </w:pPr>
      <w:r w:rsidRPr="00A4504C">
        <w:rPr>
          <w:lang w:eastAsia="lt-LT"/>
        </w:rPr>
        <w:t>(data)</w:t>
      </w:r>
    </w:p>
    <w:p w14:paraId="4BAC99A6" w14:textId="77777777" w:rsidR="006A0BF3" w:rsidRPr="00DA4C2F" w:rsidRDefault="006A0BF3" w:rsidP="006A0BF3">
      <w:pPr>
        <w:tabs>
          <w:tab w:val="left" w:pos="3828"/>
        </w:tabs>
        <w:jc w:val="center"/>
        <w:rPr>
          <w:szCs w:val="24"/>
          <w:lang w:eastAsia="lt-LT"/>
        </w:rPr>
      </w:pPr>
      <w:r>
        <w:rPr>
          <w:szCs w:val="24"/>
          <w:lang w:eastAsia="lt-LT"/>
        </w:rPr>
        <w:t>Kybartai</w:t>
      </w:r>
    </w:p>
    <w:p w14:paraId="0DE7E69F" w14:textId="77777777" w:rsidR="006A0BF3" w:rsidRPr="00BA06A9" w:rsidRDefault="006A0BF3" w:rsidP="006A0BF3">
      <w:pPr>
        <w:jc w:val="center"/>
        <w:rPr>
          <w:lang w:eastAsia="lt-LT"/>
        </w:rPr>
      </w:pPr>
    </w:p>
    <w:p w14:paraId="148708F4" w14:textId="77777777" w:rsidR="006A0BF3" w:rsidRPr="00DA4C2F" w:rsidRDefault="006A0BF3" w:rsidP="006A0BF3">
      <w:pPr>
        <w:jc w:val="center"/>
        <w:rPr>
          <w:b/>
          <w:szCs w:val="24"/>
          <w:lang w:eastAsia="lt-LT"/>
        </w:rPr>
      </w:pPr>
      <w:r w:rsidRPr="00DA4C2F">
        <w:rPr>
          <w:b/>
          <w:szCs w:val="24"/>
          <w:lang w:eastAsia="lt-LT"/>
        </w:rPr>
        <w:t>I SKYRIUS</w:t>
      </w:r>
    </w:p>
    <w:p w14:paraId="1B6F2C0B" w14:textId="77777777" w:rsidR="006A0BF3" w:rsidRPr="00DA4C2F" w:rsidRDefault="006A0BF3" w:rsidP="006A0BF3">
      <w:pPr>
        <w:jc w:val="center"/>
        <w:rPr>
          <w:b/>
          <w:szCs w:val="24"/>
          <w:lang w:eastAsia="lt-LT"/>
        </w:rPr>
      </w:pPr>
      <w:r w:rsidRPr="00DA4C2F">
        <w:rPr>
          <w:b/>
          <w:szCs w:val="24"/>
          <w:lang w:eastAsia="lt-LT"/>
        </w:rPr>
        <w:t>STRATEGINIO PLANO IR METINIO VEIKLOS PLANO ĮGYVENDINIMAS</w:t>
      </w:r>
    </w:p>
    <w:p w14:paraId="12F96CB4" w14:textId="77777777" w:rsidR="006A0BF3" w:rsidRPr="00BA06A9" w:rsidRDefault="006A0BF3" w:rsidP="006A0BF3">
      <w:pPr>
        <w:jc w:val="center"/>
        <w:rPr>
          <w:b/>
          <w:lang w:eastAsia="lt-LT"/>
        </w:rPr>
      </w:pPr>
    </w:p>
    <w:tbl>
      <w:tblPr>
        <w:tblStyle w:val="Lentelstinklelis"/>
        <w:tblW w:w="0" w:type="auto"/>
        <w:tblInd w:w="-147" w:type="dxa"/>
        <w:tblLook w:val="04A0" w:firstRow="1" w:lastRow="0" w:firstColumn="1" w:lastColumn="0" w:noHBand="0" w:noVBand="1"/>
      </w:tblPr>
      <w:tblGrid>
        <w:gridCol w:w="9775"/>
      </w:tblGrid>
      <w:tr w:rsidR="0006658E" w:rsidRPr="0006658E" w14:paraId="047B4DDB" w14:textId="77777777" w:rsidTr="00B84D89">
        <w:tc>
          <w:tcPr>
            <w:tcW w:w="9775" w:type="dxa"/>
          </w:tcPr>
          <w:p w14:paraId="05CBEC8B" w14:textId="5DF07A9F" w:rsidR="006A0BF3" w:rsidRPr="0006658E" w:rsidRDefault="006A0BF3" w:rsidP="00B84D89">
            <w:pPr>
              <w:jc w:val="center"/>
              <w:rPr>
                <w:sz w:val="20"/>
                <w:lang w:eastAsia="lt-LT"/>
              </w:rPr>
            </w:pPr>
          </w:p>
          <w:p w14:paraId="7B3E37FB" w14:textId="14A50172" w:rsidR="006A0BF3" w:rsidRPr="008461C0" w:rsidRDefault="00BA5FD0" w:rsidP="006A0BF3">
            <w:pPr>
              <w:ind w:firstLine="567"/>
              <w:jc w:val="both"/>
              <w:rPr>
                <w:szCs w:val="24"/>
              </w:rPr>
            </w:pPr>
            <w:r w:rsidRPr="008461C0">
              <w:rPr>
                <w:szCs w:val="24"/>
                <w:lang w:eastAsia="lt-LT"/>
              </w:rPr>
              <w:t xml:space="preserve">   </w:t>
            </w:r>
            <w:r w:rsidR="006A0BF3" w:rsidRPr="008461C0">
              <w:rPr>
                <w:szCs w:val="24"/>
              </w:rPr>
              <w:t xml:space="preserve"> </w:t>
            </w:r>
            <w:r w:rsidR="00E55F46" w:rsidRPr="008461C0">
              <w:rPr>
                <w:szCs w:val="24"/>
              </w:rPr>
              <w:t>Progimnazija 20</w:t>
            </w:r>
            <w:r w:rsidR="00A95DC3" w:rsidRPr="008461C0">
              <w:rPr>
                <w:szCs w:val="24"/>
              </w:rPr>
              <w:t>21</w:t>
            </w:r>
            <w:r w:rsidR="00E55F46" w:rsidRPr="008461C0">
              <w:rPr>
                <w:szCs w:val="24"/>
              </w:rPr>
              <w:t>-202</w:t>
            </w:r>
            <w:r w:rsidR="00A95DC3" w:rsidRPr="008461C0">
              <w:rPr>
                <w:szCs w:val="24"/>
              </w:rPr>
              <w:t>3</w:t>
            </w:r>
            <w:r w:rsidR="00E55F46" w:rsidRPr="008461C0">
              <w:rPr>
                <w:szCs w:val="24"/>
              </w:rPr>
              <w:t xml:space="preserve"> metų</w:t>
            </w:r>
            <w:r w:rsidR="006A0BF3" w:rsidRPr="008461C0">
              <w:rPr>
                <w:szCs w:val="24"/>
              </w:rPr>
              <w:t xml:space="preserve"> strateginiame plane siekė įgyvendinti šiuos tikslus:</w:t>
            </w:r>
          </w:p>
          <w:p w14:paraId="38D88996" w14:textId="77777777" w:rsidR="00A95DC3" w:rsidRPr="008461C0" w:rsidRDefault="00A95DC3" w:rsidP="00A95DC3">
            <w:pPr>
              <w:pStyle w:val="Sraopastraipa"/>
              <w:numPr>
                <w:ilvl w:val="0"/>
                <w:numId w:val="6"/>
              </w:numPr>
              <w:tabs>
                <w:tab w:val="left" w:pos="851"/>
                <w:tab w:val="left" w:pos="993"/>
                <w:tab w:val="left" w:pos="1560"/>
                <w:tab w:val="left" w:pos="1701"/>
                <w:tab w:val="left" w:pos="1985"/>
              </w:tabs>
              <w:suppressAutoHyphens/>
              <w:autoSpaceDN w:val="0"/>
              <w:ind w:left="0" w:firstLine="709"/>
              <w:contextualSpacing w:val="0"/>
              <w:jc w:val="both"/>
              <w:textAlignment w:val="baseline"/>
            </w:pPr>
            <w:r w:rsidRPr="008461C0">
              <w:t>Tobulinti pamokos kokybę, skirti dėmesį asmeninei mokinio ūgčiai ir mokinių aukštesniųjų gebėjimų ugdymui.</w:t>
            </w:r>
          </w:p>
          <w:p w14:paraId="66231D13" w14:textId="77777777" w:rsidR="00A95DC3" w:rsidRPr="008461C0" w:rsidRDefault="00A95DC3" w:rsidP="00A95DC3">
            <w:pPr>
              <w:pStyle w:val="Sraopastraipa"/>
              <w:numPr>
                <w:ilvl w:val="0"/>
                <w:numId w:val="6"/>
              </w:numPr>
              <w:tabs>
                <w:tab w:val="left" w:pos="993"/>
                <w:tab w:val="left" w:pos="1560"/>
                <w:tab w:val="left" w:pos="1701"/>
                <w:tab w:val="left" w:pos="1985"/>
              </w:tabs>
              <w:suppressAutoHyphens/>
              <w:autoSpaceDN w:val="0"/>
              <w:ind w:left="0" w:firstLine="709"/>
              <w:contextualSpacing w:val="0"/>
              <w:textAlignment w:val="baseline"/>
            </w:pPr>
            <w:r w:rsidRPr="008461C0">
              <w:t xml:space="preserve">Telkti progimnazijos bendruomenę saugios ir modernios aplinkos kūrimui, bendruomeniškumo ir pilietiškumo ugdymui bei atsakomybei už rezultatus, </w:t>
            </w:r>
          </w:p>
          <w:p w14:paraId="39AB9206" w14:textId="3CF375C6" w:rsidR="006A0BF3" w:rsidRPr="008461C0" w:rsidRDefault="00A95DC3" w:rsidP="00A95DC3">
            <w:pPr>
              <w:pStyle w:val="Sraopastraipa"/>
              <w:numPr>
                <w:ilvl w:val="0"/>
                <w:numId w:val="6"/>
              </w:numPr>
              <w:tabs>
                <w:tab w:val="left" w:pos="851"/>
                <w:tab w:val="left" w:pos="993"/>
                <w:tab w:val="left" w:pos="1560"/>
                <w:tab w:val="left" w:pos="1701"/>
                <w:tab w:val="left" w:pos="1985"/>
              </w:tabs>
              <w:suppressAutoHyphens/>
              <w:autoSpaceDN w:val="0"/>
              <w:ind w:left="0" w:firstLine="709"/>
              <w:contextualSpacing w:val="0"/>
              <w:jc w:val="both"/>
              <w:textAlignment w:val="baseline"/>
            </w:pPr>
            <w:r w:rsidRPr="008461C0">
              <w:t>Tobulinti duomenų analize ir įsivertinimu grįstą valdymą sudarant sąlygas mokytojams nuolat tobulinti pedagogines, dalykines bei bendrąsias kompetencijas.</w:t>
            </w:r>
          </w:p>
          <w:p w14:paraId="5CA02D0E" w14:textId="77777777" w:rsidR="009D4531" w:rsidRPr="008461C0" w:rsidRDefault="006A0BF3" w:rsidP="006A0BF3">
            <w:pPr>
              <w:jc w:val="both"/>
              <w:rPr>
                <w:szCs w:val="24"/>
                <w:lang w:eastAsia="lt-LT"/>
              </w:rPr>
            </w:pPr>
            <w:r w:rsidRPr="008461C0">
              <w:rPr>
                <w:szCs w:val="24"/>
                <w:lang w:eastAsia="lt-LT"/>
              </w:rPr>
              <w:t xml:space="preserve">        Atsižvelgiant į progimnazijos strateginio pla</w:t>
            </w:r>
            <w:r w:rsidR="001812A8" w:rsidRPr="008461C0">
              <w:rPr>
                <w:szCs w:val="24"/>
                <w:lang w:eastAsia="lt-LT"/>
              </w:rPr>
              <w:t xml:space="preserve">no keliamus tikslus </w:t>
            </w:r>
            <w:r w:rsidRPr="008461C0">
              <w:rPr>
                <w:szCs w:val="24"/>
                <w:lang w:eastAsia="lt-LT"/>
              </w:rPr>
              <w:t>numatyti veiklos prioritetai:</w:t>
            </w:r>
          </w:p>
          <w:p w14:paraId="538D4BDF" w14:textId="77777777" w:rsidR="00666513" w:rsidRPr="008461C0" w:rsidRDefault="001812A8" w:rsidP="00666513">
            <w:pPr>
              <w:pStyle w:val="Sraopastraipa"/>
              <w:numPr>
                <w:ilvl w:val="0"/>
                <w:numId w:val="8"/>
              </w:numPr>
              <w:tabs>
                <w:tab w:val="left" w:pos="993"/>
                <w:tab w:val="left" w:pos="1560"/>
                <w:tab w:val="left" w:pos="1701"/>
                <w:tab w:val="left" w:pos="1985"/>
              </w:tabs>
              <w:ind w:left="0" w:firstLine="709"/>
              <w:jc w:val="both"/>
            </w:pPr>
            <w:r w:rsidRPr="008461C0">
              <w:t xml:space="preserve"> </w:t>
            </w:r>
            <w:r w:rsidR="009D4531" w:rsidRPr="008461C0">
              <w:t xml:space="preserve">       </w:t>
            </w:r>
            <w:r w:rsidR="00A43F29" w:rsidRPr="008461C0">
              <w:t xml:space="preserve">  </w:t>
            </w:r>
            <w:r w:rsidR="009D4531" w:rsidRPr="008461C0">
              <w:t xml:space="preserve"> </w:t>
            </w:r>
            <w:r w:rsidR="00666513" w:rsidRPr="008461C0">
              <w:t>Pamokos kokybės geriniams. Nuolatinis mokinio asmeninės ūgties stebėjimas ir aukštesniųjų gebėjimų ugdymas kuriant iniciatyvią bendruomenę bei užtikrinant programų įvairovę ir modernią, mokiniams tinkamą edukacinę aplinką.</w:t>
            </w:r>
          </w:p>
          <w:p w14:paraId="6EA47CF4" w14:textId="77777777" w:rsidR="00666513" w:rsidRPr="008461C0" w:rsidRDefault="00666513" w:rsidP="00666513">
            <w:pPr>
              <w:pStyle w:val="Sraopastraipa"/>
              <w:numPr>
                <w:ilvl w:val="0"/>
                <w:numId w:val="8"/>
              </w:numPr>
              <w:tabs>
                <w:tab w:val="left" w:pos="993"/>
                <w:tab w:val="left" w:pos="1560"/>
                <w:tab w:val="left" w:pos="1701"/>
                <w:tab w:val="left" w:pos="1985"/>
              </w:tabs>
              <w:ind w:left="0" w:firstLine="709"/>
              <w:jc w:val="both"/>
            </w:pPr>
            <w:r w:rsidRPr="008461C0">
              <w:t>Pažangaus, kokybiško valdymo diegimas, mokytojų kompetencijų tobulinimas, kūrybingumo išlaisvinimas, lyderystės skatinimas.</w:t>
            </w:r>
          </w:p>
          <w:p w14:paraId="53361C82" w14:textId="4FAFBAE8" w:rsidR="00A43F29" w:rsidRPr="008461C0" w:rsidRDefault="00666513" w:rsidP="008461C0">
            <w:pPr>
              <w:pStyle w:val="Sraopastraipa"/>
              <w:numPr>
                <w:ilvl w:val="0"/>
                <w:numId w:val="8"/>
              </w:numPr>
              <w:tabs>
                <w:tab w:val="left" w:pos="993"/>
                <w:tab w:val="left" w:pos="1560"/>
                <w:tab w:val="left" w:pos="1701"/>
                <w:tab w:val="left" w:pos="1985"/>
              </w:tabs>
              <w:ind w:left="0" w:firstLine="709"/>
              <w:jc w:val="both"/>
            </w:pPr>
            <w:r w:rsidRPr="008461C0">
              <w:t>Prevencinio darbo su mokiniais, tėvais(globėjais) tobulinimas. Tėvų įtraukimas į veiklas.</w:t>
            </w:r>
          </w:p>
          <w:p w14:paraId="060DB6C4" w14:textId="51C63B74" w:rsidR="006A0BF3" w:rsidRPr="008461C0" w:rsidRDefault="00A95DC3" w:rsidP="00A95DC3">
            <w:pPr>
              <w:jc w:val="both"/>
            </w:pPr>
            <w:r w:rsidRPr="008461C0">
              <w:t xml:space="preserve">       2021-</w:t>
            </w:r>
            <w:r w:rsidR="006A0BF3" w:rsidRPr="008461C0">
              <w:t>ų</w:t>
            </w:r>
            <w:r w:rsidRPr="008461C0">
              <w:t xml:space="preserve"> metų</w:t>
            </w:r>
            <w:r w:rsidR="006A0BF3" w:rsidRPr="008461C0">
              <w:t xml:space="preserve"> keliami veiklos tikslai </w:t>
            </w:r>
            <w:r w:rsidR="00666513" w:rsidRPr="008461C0">
              <w:t xml:space="preserve">ir uždaviniai </w:t>
            </w:r>
            <w:r w:rsidR="006A0BF3" w:rsidRPr="008461C0">
              <w:t>buvo:</w:t>
            </w:r>
          </w:p>
          <w:p w14:paraId="7DC122C0" w14:textId="77777777" w:rsidR="00666513" w:rsidRPr="008461C0" w:rsidRDefault="00666513" w:rsidP="00666513">
            <w:pPr>
              <w:tabs>
                <w:tab w:val="left" w:pos="851"/>
              </w:tabs>
              <w:ind w:firstLine="709"/>
              <w:jc w:val="both"/>
              <w:rPr>
                <w:rFonts w:eastAsia="Calibri"/>
                <w:szCs w:val="24"/>
              </w:rPr>
            </w:pPr>
            <w:r w:rsidRPr="008461C0">
              <w:rPr>
                <w:szCs w:val="24"/>
              </w:rPr>
              <w:t xml:space="preserve">1 tikslas: </w:t>
            </w:r>
            <w:r w:rsidRPr="008461C0">
              <w:rPr>
                <w:rFonts w:eastAsia="Calibri"/>
                <w:szCs w:val="24"/>
              </w:rPr>
              <w:t>Tobulinti pamokos kokybę, skiriant didesnį dėmesį asmeninei mokinio ūgčiai ir mokinių aukštesniųjų gebėjimų ugdymui.</w:t>
            </w:r>
          </w:p>
          <w:p w14:paraId="755F27E4" w14:textId="77777777" w:rsidR="00666513" w:rsidRPr="008461C0" w:rsidRDefault="00666513" w:rsidP="00666513">
            <w:pPr>
              <w:ind w:firstLine="709"/>
              <w:jc w:val="both"/>
              <w:rPr>
                <w:szCs w:val="24"/>
              </w:rPr>
            </w:pPr>
            <w:r w:rsidRPr="008461C0">
              <w:rPr>
                <w:szCs w:val="24"/>
              </w:rPr>
              <w:t>1 uždavinys: Gerinti pamokos kokybę, užtikrinant mokymosi įvairovę, plėtojant savivaldaus mokymosi galimybes.</w:t>
            </w:r>
          </w:p>
          <w:p w14:paraId="5E8A57AD" w14:textId="77777777" w:rsidR="00666513" w:rsidRPr="008461C0" w:rsidRDefault="00666513" w:rsidP="00666513">
            <w:pPr>
              <w:ind w:firstLine="709"/>
              <w:jc w:val="both"/>
              <w:rPr>
                <w:szCs w:val="24"/>
              </w:rPr>
            </w:pPr>
            <w:r w:rsidRPr="008461C0">
              <w:rPr>
                <w:szCs w:val="24"/>
              </w:rPr>
              <w:t>2 uždavinys: Atpažinti ir ugdyti gabius mokinius per įvairias ugdomąsias veiklas, užtikrinti nuolatinę mokinių asmeninės ugdymosi pažangos stebėseną, kad kiekvienas mokinys pagal savo galimybes patirtų mokymosi sėkmę.</w:t>
            </w:r>
          </w:p>
          <w:p w14:paraId="7C527FCE" w14:textId="77777777" w:rsidR="00666513" w:rsidRPr="008461C0" w:rsidRDefault="00666513" w:rsidP="00666513">
            <w:pPr>
              <w:ind w:firstLine="709"/>
              <w:rPr>
                <w:szCs w:val="24"/>
              </w:rPr>
            </w:pPr>
            <w:r w:rsidRPr="008461C0">
              <w:rPr>
                <w:szCs w:val="24"/>
              </w:rPr>
              <w:t xml:space="preserve">2 tikslas: Telkti progimnazijos bendruomenę saugios ir modernios aplinkos kūrimui ir atsakomybei už rezultatu </w:t>
            </w:r>
          </w:p>
          <w:p w14:paraId="03FDFAA0" w14:textId="77777777" w:rsidR="00666513" w:rsidRPr="008461C0" w:rsidRDefault="00666513" w:rsidP="00666513">
            <w:pPr>
              <w:ind w:firstLine="709"/>
              <w:jc w:val="both"/>
              <w:rPr>
                <w:szCs w:val="24"/>
              </w:rPr>
            </w:pPr>
            <w:r w:rsidRPr="008461C0">
              <w:rPr>
                <w:szCs w:val="24"/>
              </w:rPr>
              <w:t>1 uždavinys:</w:t>
            </w:r>
            <w:r w:rsidRPr="008461C0">
              <w:t xml:space="preserve"> </w:t>
            </w:r>
            <w:r w:rsidRPr="008461C0">
              <w:rPr>
                <w:szCs w:val="24"/>
              </w:rPr>
              <w:t>Gerinti saugias poilsio zonas ir edukacinės aplinkas vardan kiekvieno mokinio sėkmės.</w:t>
            </w:r>
          </w:p>
          <w:p w14:paraId="08CA1229" w14:textId="0631D5CF" w:rsidR="00A95DC3" w:rsidRPr="008461C0" w:rsidRDefault="00666513" w:rsidP="008461C0">
            <w:pPr>
              <w:ind w:firstLine="709"/>
              <w:jc w:val="both"/>
              <w:rPr>
                <w:szCs w:val="24"/>
              </w:rPr>
            </w:pPr>
            <w:r w:rsidRPr="008461C0">
              <w:rPr>
                <w:szCs w:val="24"/>
              </w:rPr>
              <w:t>2 uždavinys: Įtraukti tėvus į bendruomenės veiklas, nuosekliai vykdyti tėvų pedagoginį ir psichologinį švietimą.</w:t>
            </w:r>
          </w:p>
          <w:p w14:paraId="28C89197" w14:textId="1AC544FB" w:rsidR="006A0BF3" w:rsidRPr="0006658E" w:rsidRDefault="006A0BF3" w:rsidP="006A0BF3">
            <w:pPr>
              <w:jc w:val="both"/>
              <w:rPr>
                <w:szCs w:val="24"/>
              </w:rPr>
            </w:pPr>
            <w:r w:rsidRPr="008461C0">
              <w:rPr>
                <w:szCs w:val="24"/>
              </w:rPr>
              <w:t xml:space="preserve">        </w:t>
            </w:r>
            <w:r w:rsidR="00BA5FD0" w:rsidRPr="008461C0">
              <w:rPr>
                <w:szCs w:val="24"/>
              </w:rPr>
              <w:t xml:space="preserve">     </w:t>
            </w:r>
            <w:r w:rsidRPr="008461C0">
              <w:rPr>
                <w:szCs w:val="24"/>
              </w:rPr>
              <w:t>Įgyvendinant išsikeltus tikslus 20</w:t>
            </w:r>
            <w:r w:rsidR="00666513" w:rsidRPr="008461C0">
              <w:rPr>
                <w:szCs w:val="24"/>
              </w:rPr>
              <w:t>20</w:t>
            </w:r>
            <w:r w:rsidRPr="008461C0">
              <w:rPr>
                <w:szCs w:val="24"/>
              </w:rPr>
              <w:t>-202</w:t>
            </w:r>
            <w:r w:rsidR="00666513" w:rsidRPr="008461C0">
              <w:rPr>
                <w:szCs w:val="24"/>
              </w:rPr>
              <w:t>1</w:t>
            </w:r>
            <w:r w:rsidRPr="008461C0">
              <w:rPr>
                <w:szCs w:val="24"/>
              </w:rPr>
              <w:t xml:space="preserve"> mokslo metais progimnazijoje pasiekta, kad labai gerai ir gerai besimokančių mokinių skaičius padidėjo nuo 5</w:t>
            </w:r>
            <w:r w:rsidR="00666513" w:rsidRPr="008461C0">
              <w:rPr>
                <w:szCs w:val="24"/>
              </w:rPr>
              <w:t>6</w:t>
            </w:r>
            <w:r w:rsidRPr="008461C0">
              <w:rPr>
                <w:szCs w:val="24"/>
              </w:rPr>
              <w:t>,</w:t>
            </w:r>
            <w:r w:rsidR="00666513" w:rsidRPr="008461C0">
              <w:rPr>
                <w:szCs w:val="24"/>
              </w:rPr>
              <w:t>8</w:t>
            </w:r>
            <w:r w:rsidRPr="008461C0">
              <w:rPr>
                <w:szCs w:val="24"/>
              </w:rPr>
              <w:t xml:space="preserve"> proc. iki 5</w:t>
            </w:r>
            <w:r w:rsidR="00666513" w:rsidRPr="008461C0">
              <w:rPr>
                <w:szCs w:val="24"/>
              </w:rPr>
              <w:t>9,63</w:t>
            </w:r>
            <w:r w:rsidRPr="008461C0">
              <w:rPr>
                <w:szCs w:val="24"/>
              </w:rPr>
              <w:t xml:space="preserve"> proc.. Pokytį kokybiniuose rodikliuose padėjo pasiekti skirtos mokinių ugdymosi poreikiams tenkinti valandos, nuolatiniai ryšiai su mokinių</w:t>
            </w:r>
            <w:r w:rsidRPr="0006658E">
              <w:rPr>
                <w:szCs w:val="24"/>
              </w:rPr>
              <w:t xml:space="preserve"> tėvais (globėjais, rūpintojais) ir </w:t>
            </w:r>
            <w:r w:rsidR="001812A8" w:rsidRPr="0006658E">
              <w:rPr>
                <w:szCs w:val="24"/>
              </w:rPr>
              <w:t>mokiniais, reflektuojant mokymo</w:t>
            </w:r>
            <w:r w:rsidRPr="0006658E">
              <w:rPr>
                <w:szCs w:val="24"/>
              </w:rPr>
              <w:t>(si) procesą, pažangą ir pasiekimus, laiku aiškinantis ir šalinant mokymosi nesėkmių priežastis, tobulinant formuojamąjį vertinimą bei įsivertinimą, skatinant mokinius motyvuotai siekti pažangos bei „Kokybės krepšelio“ teikiamos galimybės mokinių ugdymo(si) poreikiams tenkinti ir pagalbai</w:t>
            </w:r>
            <w:r w:rsidR="001812A8" w:rsidRPr="0006658E">
              <w:rPr>
                <w:szCs w:val="24"/>
              </w:rPr>
              <w:t xml:space="preserve"> mokiniui. </w:t>
            </w:r>
            <w:r w:rsidR="00666513" w:rsidRPr="0006658E">
              <w:rPr>
                <w:szCs w:val="24"/>
              </w:rPr>
              <w:t xml:space="preserve">2021 metais progimnazijoje suformuotos 39 konsultacinės grupės (1-4 klasėse-21, 5-8 </w:t>
            </w:r>
            <w:r w:rsidR="00666513" w:rsidRPr="0006658E">
              <w:rPr>
                <w:szCs w:val="24"/>
              </w:rPr>
              <w:lastRenderedPageBreak/>
              <w:t xml:space="preserve">klasėse-18 grupių). </w:t>
            </w:r>
            <w:r w:rsidR="001812A8" w:rsidRPr="0006658E">
              <w:rPr>
                <w:szCs w:val="24"/>
              </w:rPr>
              <w:t>Daug dėmesio skiriama</w:t>
            </w:r>
            <w:r w:rsidRPr="0006658E">
              <w:rPr>
                <w:szCs w:val="24"/>
              </w:rPr>
              <w:t xml:space="preserve"> asmeninei mokinio ūgčiai, mokymosi rezultatų pokyčio pamatavimui.  Ugdymo(si) rezultatai progimnazijoje analizuojami sistemingai (kiekvieno mėnesio paskutinį ketvirtadienį yra aptariami ir analizuojami, vykdoma stebėsena, renkami</w:t>
            </w:r>
            <w:r w:rsidR="00122C82" w:rsidRPr="0006658E">
              <w:rPr>
                <w:szCs w:val="24"/>
              </w:rPr>
              <w:t xml:space="preserve"> duomenys,</w:t>
            </w:r>
            <w:r w:rsidRPr="0006658E">
              <w:rPr>
                <w:szCs w:val="24"/>
              </w:rPr>
              <w:t xml:space="preserve"> priimami sprendi</w:t>
            </w:r>
            <w:r w:rsidR="001812A8" w:rsidRPr="0006658E">
              <w:rPr>
                <w:szCs w:val="24"/>
              </w:rPr>
              <w:t>mai dėl ugdymo proceso gerinimo</w:t>
            </w:r>
            <w:r w:rsidR="00122C82" w:rsidRPr="0006658E">
              <w:rPr>
                <w:szCs w:val="24"/>
              </w:rPr>
              <w:t xml:space="preserve"> Mokytojų tarybos posėdžiuose.</w:t>
            </w:r>
            <w:r w:rsidRPr="0006658E">
              <w:rPr>
                <w:szCs w:val="24"/>
              </w:rPr>
              <w:t xml:space="preserve"> Mėnesiniuose planuose numatomos stebimos pamokos, kurios yra aptariamos</w:t>
            </w:r>
            <w:r w:rsidR="00122C82" w:rsidRPr="0006658E">
              <w:rPr>
                <w:szCs w:val="24"/>
              </w:rPr>
              <w:t xml:space="preserve"> ir analizuojamos</w:t>
            </w:r>
            <w:r w:rsidRPr="0006658E">
              <w:rPr>
                <w:szCs w:val="24"/>
              </w:rPr>
              <w:t>.</w:t>
            </w:r>
            <w:r w:rsidR="00122C82" w:rsidRPr="0006658E">
              <w:rPr>
                <w:szCs w:val="24"/>
              </w:rPr>
              <w:t xml:space="preserve"> Naudojant informacines technologijas stebėtos pamokos apibendrinamos, stebėsenos rodikliai analizuojami, priimami sprendimai pamokos tobulinimui.</w:t>
            </w:r>
            <w:r w:rsidRPr="0006658E">
              <w:rPr>
                <w:szCs w:val="24"/>
              </w:rPr>
              <w:t xml:space="preserve"> 202</w:t>
            </w:r>
            <w:r w:rsidR="00122C82" w:rsidRPr="0006658E">
              <w:rPr>
                <w:szCs w:val="24"/>
              </w:rPr>
              <w:t>1</w:t>
            </w:r>
            <w:r w:rsidRPr="0006658E">
              <w:rPr>
                <w:szCs w:val="24"/>
              </w:rPr>
              <w:t xml:space="preserve"> metais progimnazijoje sėkmingai buvo įsisavinamos Europos Sąjungos fondų investicijų lėšos skirtos mokinio pažangai stiprinti</w:t>
            </w:r>
            <w:r w:rsidR="00122C82" w:rsidRPr="0006658E">
              <w:rPr>
                <w:szCs w:val="24"/>
              </w:rPr>
              <w:t xml:space="preserve"> „Kokybės krepšelis“</w:t>
            </w:r>
            <w:r w:rsidRPr="0006658E">
              <w:rPr>
                <w:szCs w:val="24"/>
              </w:rPr>
              <w:t xml:space="preserve">. Atnaujinta kompiuterinė technika mokytojams ir skaitmenizuotos visos pradinės klasės ir gamtos </w:t>
            </w:r>
            <w:r w:rsidR="00122C82" w:rsidRPr="0006658E">
              <w:rPr>
                <w:szCs w:val="24"/>
              </w:rPr>
              <w:t xml:space="preserve">mokslų </w:t>
            </w:r>
            <w:r w:rsidRPr="0006658E">
              <w:rPr>
                <w:szCs w:val="24"/>
              </w:rPr>
              <w:t>kabinetai, įrengtos rekreacinės zonos mokinių aktyviam ir pasyviam poilsiui</w:t>
            </w:r>
            <w:r w:rsidR="00122C82" w:rsidRPr="0006658E">
              <w:rPr>
                <w:szCs w:val="24"/>
              </w:rPr>
              <w:t xml:space="preserve"> visuose mokyklos aukštuose</w:t>
            </w:r>
            <w:r w:rsidRPr="0006658E">
              <w:rPr>
                <w:szCs w:val="24"/>
              </w:rPr>
              <w:t>,</w:t>
            </w:r>
            <w:r w:rsidR="00122C82" w:rsidRPr="0006658E">
              <w:rPr>
                <w:szCs w:val="24"/>
              </w:rPr>
              <w:t xml:space="preserve"> tobulintos lauko poilsio zonos.</w:t>
            </w:r>
            <w:r w:rsidRPr="0006658E">
              <w:rPr>
                <w:szCs w:val="24"/>
              </w:rPr>
              <w:t xml:space="preserve"> </w:t>
            </w:r>
            <w:r w:rsidR="00122C82" w:rsidRPr="0006658E">
              <w:rPr>
                <w:szCs w:val="24"/>
              </w:rPr>
              <w:t>Iki 2020-2021 mokslo metų pabaigos</w:t>
            </w:r>
            <w:r w:rsidR="00CA7368" w:rsidRPr="0006658E">
              <w:rPr>
                <w:szCs w:val="24"/>
              </w:rPr>
              <w:t xml:space="preserve"> tęsiama</w:t>
            </w:r>
            <w:r w:rsidRPr="0006658E">
              <w:rPr>
                <w:szCs w:val="24"/>
              </w:rPr>
              <w:t xml:space="preserve"> 5-8 klasių mokiniams dienos mokykl</w:t>
            </w:r>
            <w:r w:rsidR="00CA7368" w:rsidRPr="0006658E">
              <w:rPr>
                <w:szCs w:val="24"/>
              </w:rPr>
              <w:t>os veikla, o nuo 2021 metų rugsėjo mėnesio vietoje dienos mokyklos 5-8 klasių mokiniams įsteigta dienos mokykla 1 klasių mokiniams</w:t>
            </w:r>
            <w:r w:rsidRPr="0006658E">
              <w:rPr>
                <w:szCs w:val="24"/>
              </w:rPr>
              <w:t xml:space="preserve">. </w:t>
            </w:r>
            <w:r w:rsidR="001812A8" w:rsidRPr="0006658E">
              <w:rPr>
                <w:szCs w:val="24"/>
              </w:rPr>
              <w:t xml:space="preserve">Mokyklos lankomumo </w:t>
            </w:r>
            <w:r w:rsidR="00CA7368" w:rsidRPr="0006658E">
              <w:rPr>
                <w:szCs w:val="24"/>
              </w:rPr>
              <w:t xml:space="preserve"> ir mokinių mokymosi problemos</w:t>
            </w:r>
            <w:r w:rsidR="001812A8" w:rsidRPr="0006658E">
              <w:rPr>
                <w:szCs w:val="24"/>
              </w:rPr>
              <w:t xml:space="preserve"> buvo sprendžiamos </w:t>
            </w:r>
            <w:r w:rsidR="00C80345" w:rsidRPr="0006658E">
              <w:rPr>
                <w:szCs w:val="24"/>
              </w:rPr>
              <w:t xml:space="preserve">glaudžiai </w:t>
            </w:r>
            <w:r w:rsidR="001812A8" w:rsidRPr="0006658E">
              <w:rPr>
                <w:szCs w:val="24"/>
              </w:rPr>
              <w:t>bendradarbiaujant su tėvais</w:t>
            </w:r>
            <w:r w:rsidRPr="0006658E">
              <w:rPr>
                <w:szCs w:val="24"/>
              </w:rPr>
              <w:t>.</w:t>
            </w:r>
            <w:r w:rsidR="00CA7368" w:rsidRPr="0006658E">
              <w:rPr>
                <w:szCs w:val="24"/>
              </w:rPr>
              <w:t xml:space="preserve"> Neliko mokyklos nelankančių mokinių.</w:t>
            </w:r>
          </w:p>
          <w:p w14:paraId="5F37965B" w14:textId="12FAA906" w:rsidR="00C45DB2" w:rsidRPr="0006658E" w:rsidRDefault="006A0BF3" w:rsidP="00EA2B2E">
            <w:pPr>
              <w:jc w:val="both"/>
              <w:rPr>
                <w:szCs w:val="24"/>
              </w:rPr>
            </w:pPr>
            <w:r w:rsidRPr="0006658E">
              <w:rPr>
                <w:szCs w:val="24"/>
              </w:rPr>
              <w:t xml:space="preserve">          Mokytojų kvalifikacijai kelti sudarytos sąlygos seminarus klausyti vietoje, kviečiant lektorius į mokyklą. </w:t>
            </w:r>
            <w:r w:rsidR="00EA2B2E" w:rsidRPr="0006658E">
              <w:rPr>
                <w:szCs w:val="24"/>
              </w:rPr>
              <w:t xml:space="preserve"> </w:t>
            </w:r>
            <w:r w:rsidR="00C45DB2" w:rsidRPr="0006658E">
              <w:t>Progimnazijoje vyko įvairūs seminarai ir vebinarai pedagogams kontaktiniu ir nuotoliniu būdu:</w:t>
            </w:r>
            <w:r w:rsidR="00EA2B2E" w:rsidRPr="0006658E">
              <w:t xml:space="preserve"> </w:t>
            </w:r>
            <w:r w:rsidR="00C45DB2" w:rsidRPr="0006658E">
              <w:t>„Efektyvūs mokymosi metodai skatinantys motyvaciją“</w:t>
            </w:r>
            <w:r w:rsidR="00EA2B2E" w:rsidRPr="0006658E">
              <w:t xml:space="preserve">, </w:t>
            </w:r>
            <w:r w:rsidR="00C45DB2" w:rsidRPr="0006658E">
              <w:t>„Problemų sprendimu grįstas ugdymas“.</w:t>
            </w:r>
            <w:r w:rsidR="00EA2B2E" w:rsidRPr="0006658E">
              <w:t xml:space="preserve"> </w:t>
            </w:r>
            <w:r w:rsidR="00C45DB2" w:rsidRPr="0006658E">
              <w:t>Pedagogai dalyvavo nuotoliniuose seminaruose ir vebinaruose, įvairiuose mokymuose ir dalijosi savo žiniomis metodinėse grupėse. Visi progimnazijos pedagogai dalyvavo mokymuose „Office 365“ (nuotoliniu ir kontaktiniu). Daugelis progimnazijos pedagogų dalyvavo konferencijose, kurios buvo organizuojamos nuotoliniu būdu.</w:t>
            </w:r>
            <w:r w:rsidR="00214110" w:rsidRPr="0006658E">
              <w:t xml:space="preserve"> 2021-11-24 parvesta metorinė diena Vilkaviškio r. pradinių klasių mokytojams „Šiuolaikinė pamoka“.</w:t>
            </w:r>
          </w:p>
          <w:p w14:paraId="318609F3" w14:textId="0402EAFB" w:rsidR="006A0BF3" w:rsidRPr="0006658E" w:rsidRDefault="006A0BF3" w:rsidP="006A0BF3">
            <w:pPr>
              <w:jc w:val="both"/>
              <w:rPr>
                <w:szCs w:val="24"/>
              </w:rPr>
            </w:pPr>
            <w:r w:rsidRPr="0006658E">
              <w:rPr>
                <w:szCs w:val="24"/>
              </w:rPr>
              <w:t xml:space="preserve"> </w:t>
            </w:r>
            <w:r w:rsidR="00CA7368" w:rsidRPr="0006658E">
              <w:rPr>
                <w:szCs w:val="24"/>
              </w:rPr>
              <w:t>O</w:t>
            </w:r>
            <w:r w:rsidRPr="0006658E">
              <w:rPr>
                <w:szCs w:val="24"/>
              </w:rPr>
              <w:t xml:space="preserve">rganizuota edukacinė išvyka į </w:t>
            </w:r>
            <w:r w:rsidR="00CA7368" w:rsidRPr="0006658E">
              <w:rPr>
                <w:szCs w:val="24"/>
              </w:rPr>
              <w:t>Klaipėdos Simono Dacho progimnaziją</w:t>
            </w:r>
            <w:r w:rsidRPr="0006658E">
              <w:rPr>
                <w:szCs w:val="24"/>
              </w:rPr>
              <w:t xml:space="preserve"> gimnaziją, kur buvo pasidalinta patirtimi kaip išnaudoti</w:t>
            </w:r>
            <w:r w:rsidR="00CA7368" w:rsidRPr="0006658E">
              <w:rPr>
                <w:szCs w:val="24"/>
              </w:rPr>
              <w:t xml:space="preserve"> Kokybės krepšelio lėšas aplinkų gerinimui ir kaip vedamos pamokos kitaip</w:t>
            </w:r>
            <w:r w:rsidRPr="0006658E">
              <w:rPr>
                <w:szCs w:val="24"/>
              </w:rPr>
              <w:t>. Mokytojams dalykininkams sudarytos sąlygos kelti kompeten</w:t>
            </w:r>
            <w:r w:rsidR="003E2A25" w:rsidRPr="0006658E">
              <w:rPr>
                <w:szCs w:val="24"/>
              </w:rPr>
              <w:t>cijas Vilkaviškio Š</w:t>
            </w:r>
            <w:r w:rsidRPr="0006658E">
              <w:rPr>
                <w:szCs w:val="24"/>
              </w:rPr>
              <w:t>PT organizuojamuose seminaruose ir seminaruose Marijampolės Meilės Lukšienės švietimo centre. Kiekvienas mokytojas mažiausiai 5 kartus per metus kėlė kvalifikaciją kursuose, seminaruose. Taip suprantama ir įvertinama mokymosi visą gyvenimą svarba.</w:t>
            </w:r>
            <w:r w:rsidR="004D1B4E" w:rsidRPr="0006658E">
              <w:rPr>
                <w:szCs w:val="24"/>
              </w:rPr>
              <w:t xml:space="preserve"> 95 proc. mokytojų ir mokinių aktyviai naudoja skaitmeninę mokymo(si) priemonę EDUKA KLASĖ</w:t>
            </w:r>
          </w:p>
          <w:p w14:paraId="7E387CAD" w14:textId="38586632" w:rsidR="006A0BF3" w:rsidRPr="0006658E" w:rsidRDefault="006A0BF3" w:rsidP="006A0BF3">
            <w:pPr>
              <w:jc w:val="both"/>
              <w:rPr>
                <w:szCs w:val="24"/>
              </w:rPr>
            </w:pPr>
            <w:r w:rsidRPr="0006658E">
              <w:rPr>
                <w:szCs w:val="24"/>
              </w:rPr>
              <w:t xml:space="preserve">         Progimnazijos sudarytos sąlygos mokiniams dalyvauti renginiuose, projektuose, olimpiadose, konkursuose ir varžybose, neformaliojo švietimo užsiėmimuose. Mokykloje veikia 22 neformaliojo </w:t>
            </w:r>
            <w:r w:rsidR="001812A8" w:rsidRPr="0006658E">
              <w:rPr>
                <w:szCs w:val="24"/>
                <w:highlight w:val="yellow"/>
              </w:rPr>
              <w:t xml:space="preserve"> </w:t>
            </w:r>
            <w:r w:rsidR="001812A8" w:rsidRPr="0006658E">
              <w:rPr>
                <w:szCs w:val="24"/>
              </w:rPr>
              <w:t xml:space="preserve">švietimo </w:t>
            </w:r>
            <w:r w:rsidRPr="0006658E">
              <w:rPr>
                <w:szCs w:val="24"/>
              </w:rPr>
              <w:t xml:space="preserve">būreliai, kuriuos lanko apie </w:t>
            </w:r>
            <w:r w:rsidR="00CA7368" w:rsidRPr="0006658E">
              <w:rPr>
                <w:szCs w:val="24"/>
              </w:rPr>
              <w:t>80</w:t>
            </w:r>
            <w:r w:rsidRPr="0006658E">
              <w:rPr>
                <w:szCs w:val="24"/>
              </w:rPr>
              <w:t xml:space="preserve"> proc. mokinių. 202</w:t>
            </w:r>
            <w:r w:rsidR="00CA7368" w:rsidRPr="0006658E">
              <w:rPr>
                <w:szCs w:val="24"/>
              </w:rPr>
              <w:t>1</w:t>
            </w:r>
            <w:r w:rsidRPr="0006658E">
              <w:rPr>
                <w:szCs w:val="24"/>
              </w:rPr>
              <w:t xml:space="preserve"> metais sėkmingai buvo tęsiamas Erasmus + projektas „Music to all“.</w:t>
            </w:r>
            <w:r w:rsidR="00BA5FD0" w:rsidRPr="0006658E">
              <w:rPr>
                <w:szCs w:val="24"/>
              </w:rPr>
              <w:t xml:space="preserve"> </w:t>
            </w:r>
            <w:r w:rsidR="00CA7368" w:rsidRPr="0006658E">
              <w:rPr>
                <w:szCs w:val="24"/>
              </w:rPr>
              <w:t>Trečiasis projekto etapas vyko progimnazijoje. Projekto etape dalyvavo 5 šalių mokytojai ir mokiniai.</w:t>
            </w:r>
            <w:r w:rsidR="0092350B" w:rsidRPr="0006658E">
              <w:rPr>
                <w:szCs w:val="24"/>
              </w:rPr>
              <w:t xml:space="preserve"> Sėkmingai įgyvendinamas veiklos tobulinimo planas, finansuojamas iš ES fondų investicijų veiklos programos 9 prioriteto „Visuomenės švietimas ir žmogiškųjų išteklių potencialo didinimas 092.1-ESFA-V-719 priemonėje „Kokybės krepšelis“.</w:t>
            </w:r>
          </w:p>
          <w:p w14:paraId="5813EB0A" w14:textId="023E0922" w:rsidR="006A0BF3" w:rsidRPr="0006658E" w:rsidRDefault="006A0BF3" w:rsidP="006A0BF3">
            <w:pPr>
              <w:jc w:val="both"/>
              <w:rPr>
                <w:szCs w:val="24"/>
              </w:rPr>
            </w:pPr>
            <w:r w:rsidRPr="0006658E">
              <w:rPr>
                <w:szCs w:val="24"/>
              </w:rPr>
              <w:t xml:space="preserve">         Nuolat atnaujinamas progimnazijos internetinis puslapis, kuriame buvo skelbiama informacija apie mokyklos veiklas.</w:t>
            </w:r>
            <w:r w:rsidR="00B9526A" w:rsidRPr="0006658E">
              <w:rPr>
                <w:szCs w:val="24"/>
              </w:rPr>
              <w:t xml:space="preserve"> Sukurtas naujas internetinis puslapis, kuris bus pakeistas 2022 metais, perkėlus visus duomenis iš senojo puslapio.</w:t>
            </w:r>
            <w:r w:rsidRPr="0006658E">
              <w:rPr>
                <w:szCs w:val="24"/>
              </w:rPr>
              <w:t xml:space="preserve"> Vykdytas nuoseklus individualus prevencinis darbas su mokinių tėvais(globėjais, rūpintojais) sprendžiant ugdymosi problemas, teikta pedagoginė socialinė pagalba. Tėvams(globėjams, rūpintojams) buvo organizuoti du seminarai kviečiant psichologus-lektorius. Organizuotos atvirų durų dienos, kad tėvai galėtų betarpiškai bendrauti su visais mokytojais vaiko ugdymosi klausimais.</w:t>
            </w:r>
          </w:p>
          <w:p w14:paraId="594ADBC5" w14:textId="77777777" w:rsidR="008F299E" w:rsidRPr="0006658E" w:rsidRDefault="008F299E" w:rsidP="008F299E">
            <w:pPr>
              <w:ind w:firstLine="567"/>
              <w:rPr>
                <w:szCs w:val="24"/>
              </w:rPr>
            </w:pPr>
            <w:r w:rsidRPr="0006658E">
              <w:rPr>
                <w:szCs w:val="24"/>
              </w:rPr>
              <w:t>Kybartų „Saulės“ progimnazijoje 2021 m. patvirtintos 4 programos: 9.2.1.1- mokinio krepšelio; 9.2.1.1- savivaldybės funkcijų; 9.6.1.1- savivaldybės funkcijų (papildomos švietimo paslaugos); 9.2.1.1.- biudžetinių įstaigų pajamos.</w:t>
            </w:r>
          </w:p>
          <w:p w14:paraId="39DA158E" w14:textId="77777777" w:rsidR="008F299E" w:rsidRPr="0006658E" w:rsidRDefault="008F299E" w:rsidP="008F299E">
            <w:pPr>
              <w:tabs>
                <w:tab w:val="left" w:pos="567"/>
              </w:tabs>
              <w:ind w:firstLine="567"/>
              <w:rPr>
                <w:szCs w:val="24"/>
              </w:rPr>
            </w:pPr>
            <w:r w:rsidRPr="0006658E">
              <w:rPr>
                <w:szCs w:val="24"/>
              </w:rPr>
              <w:t xml:space="preserve">2021 metams buvo patvirtinta 966700 EUR, iš jų mokinio krepšelis – 654500 EUR, savivaldybės funkcijų – 286000 EUR, savivaldybės funkcijų (pavėžėjimui) – 12200 EUR, biudžeto pajamų – 14000 EUR. </w:t>
            </w:r>
          </w:p>
          <w:p w14:paraId="089F96FE" w14:textId="7E79BC34" w:rsidR="008F299E" w:rsidRPr="0006658E" w:rsidRDefault="008F299E" w:rsidP="008F299E">
            <w:pPr>
              <w:tabs>
                <w:tab w:val="left" w:pos="567"/>
              </w:tabs>
              <w:ind w:firstLine="567"/>
              <w:rPr>
                <w:szCs w:val="24"/>
              </w:rPr>
            </w:pPr>
            <w:r w:rsidRPr="0006658E">
              <w:rPr>
                <w:szCs w:val="24"/>
              </w:rPr>
              <w:lastRenderedPageBreak/>
              <w:t xml:space="preserve"> Gauta asignavimų: </w:t>
            </w:r>
          </w:p>
          <w:p w14:paraId="6D703310" w14:textId="7156960A" w:rsidR="008F299E" w:rsidRPr="0006658E" w:rsidRDefault="008F299E" w:rsidP="008F299E">
            <w:pPr>
              <w:numPr>
                <w:ilvl w:val="0"/>
                <w:numId w:val="10"/>
              </w:numPr>
              <w:tabs>
                <w:tab w:val="left" w:pos="-2214"/>
              </w:tabs>
              <w:suppressAutoHyphens/>
              <w:autoSpaceDN w:val="0"/>
              <w:jc w:val="both"/>
              <w:textAlignment w:val="baseline"/>
              <w:rPr>
                <w:szCs w:val="24"/>
              </w:rPr>
            </w:pPr>
            <w:r w:rsidRPr="0006658E">
              <w:rPr>
                <w:szCs w:val="24"/>
              </w:rPr>
              <w:t xml:space="preserve">Mokinio krepšelio – 11755 Eur, </w:t>
            </w:r>
          </w:p>
          <w:p w14:paraId="0463CDC6" w14:textId="77777777" w:rsidR="008F299E" w:rsidRPr="0006658E" w:rsidRDefault="008F299E" w:rsidP="008F299E">
            <w:pPr>
              <w:pStyle w:val="Sraopastraipa"/>
              <w:numPr>
                <w:ilvl w:val="1"/>
                <w:numId w:val="11"/>
              </w:numPr>
              <w:tabs>
                <w:tab w:val="left" w:pos="-1134"/>
              </w:tabs>
              <w:suppressAutoHyphens/>
              <w:autoSpaceDN w:val="0"/>
              <w:ind w:hanging="436"/>
              <w:contextualSpacing w:val="0"/>
              <w:jc w:val="both"/>
              <w:textAlignment w:val="baseline"/>
            </w:pPr>
            <w:r w:rsidRPr="0006658E">
              <w:t>Darbo užmokesčiui ir sodrai – 11300 EUR;</w:t>
            </w:r>
          </w:p>
          <w:p w14:paraId="03D9DA35" w14:textId="77777777" w:rsidR="008F299E" w:rsidRPr="0006658E" w:rsidRDefault="008F299E" w:rsidP="008F299E">
            <w:pPr>
              <w:pStyle w:val="Sraopastraipa"/>
              <w:numPr>
                <w:ilvl w:val="1"/>
                <w:numId w:val="11"/>
              </w:numPr>
              <w:tabs>
                <w:tab w:val="left" w:pos="567"/>
              </w:tabs>
              <w:suppressAutoHyphens/>
              <w:autoSpaceDN w:val="0"/>
              <w:ind w:left="927" w:hanging="76"/>
              <w:contextualSpacing w:val="0"/>
              <w:jc w:val="both"/>
              <w:textAlignment w:val="baseline"/>
            </w:pPr>
            <w:r w:rsidRPr="0006658E">
              <w:t>Už egzaminus – 455 EUR.</w:t>
            </w:r>
          </w:p>
          <w:p w14:paraId="5794DC59" w14:textId="77777777" w:rsidR="008F299E" w:rsidRPr="0006658E" w:rsidRDefault="008F299E" w:rsidP="008F299E">
            <w:pPr>
              <w:numPr>
                <w:ilvl w:val="0"/>
                <w:numId w:val="9"/>
              </w:numPr>
              <w:tabs>
                <w:tab w:val="left" w:pos="-2214"/>
              </w:tabs>
              <w:suppressAutoHyphens/>
              <w:autoSpaceDN w:val="0"/>
              <w:jc w:val="both"/>
              <w:textAlignment w:val="baseline"/>
              <w:rPr>
                <w:szCs w:val="24"/>
              </w:rPr>
            </w:pPr>
            <w:r w:rsidRPr="0006658E">
              <w:rPr>
                <w:szCs w:val="24"/>
              </w:rPr>
              <w:t>Savivaldybės funkcijų- 30900 EUR, t.sk.:</w:t>
            </w:r>
          </w:p>
          <w:p w14:paraId="04D62BE9" w14:textId="77777777" w:rsidR="008F299E" w:rsidRPr="0006658E" w:rsidRDefault="008F299E" w:rsidP="008F299E">
            <w:pPr>
              <w:pStyle w:val="Sraopastraipa"/>
              <w:numPr>
                <w:ilvl w:val="1"/>
                <w:numId w:val="12"/>
              </w:numPr>
              <w:tabs>
                <w:tab w:val="left" w:pos="-1134"/>
              </w:tabs>
              <w:suppressAutoHyphens/>
              <w:autoSpaceDN w:val="0"/>
              <w:contextualSpacing w:val="0"/>
              <w:jc w:val="both"/>
              <w:textAlignment w:val="baseline"/>
            </w:pPr>
            <w:r w:rsidRPr="0006658E">
              <w:t>Darbo užmokesčiui –24400 EUR.</w:t>
            </w:r>
          </w:p>
          <w:p w14:paraId="275F3A80" w14:textId="77777777" w:rsidR="008F299E" w:rsidRPr="0006658E" w:rsidRDefault="008F299E" w:rsidP="008F299E">
            <w:pPr>
              <w:pStyle w:val="Sraopastraipa"/>
              <w:numPr>
                <w:ilvl w:val="1"/>
                <w:numId w:val="12"/>
              </w:numPr>
              <w:tabs>
                <w:tab w:val="left" w:pos="-1134"/>
              </w:tabs>
              <w:suppressAutoHyphens/>
              <w:autoSpaceDN w:val="0"/>
              <w:contextualSpacing w:val="0"/>
              <w:jc w:val="both"/>
              <w:textAlignment w:val="baseline"/>
            </w:pPr>
            <w:r w:rsidRPr="0006658E">
              <w:t>Komunalinėms išlaidoms-6500 EUR.</w:t>
            </w:r>
          </w:p>
          <w:p w14:paraId="0B540477" w14:textId="77777777" w:rsidR="008F299E" w:rsidRPr="0006658E" w:rsidRDefault="008F299E" w:rsidP="008F299E">
            <w:pPr>
              <w:pStyle w:val="Sraopastraipa"/>
              <w:numPr>
                <w:ilvl w:val="0"/>
                <w:numId w:val="9"/>
              </w:numPr>
              <w:tabs>
                <w:tab w:val="left" w:pos="-1134"/>
              </w:tabs>
              <w:suppressAutoHyphens/>
              <w:autoSpaceDN w:val="0"/>
              <w:jc w:val="both"/>
              <w:textAlignment w:val="baseline"/>
            </w:pPr>
            <w:r w:rsidRPr="0006658E">
              <w:t>Kitos dotacijos ir lėšos- 24804 EUR, t.sk.:</w:t>
            </w:r>
          </w:p>
          <w:p w14:paraId="313BF30B" w14:textId="680AE340" w:rsidR="008F299E" w:rsidRPr="0006658E" w:rsidRDefault="008F299E" w:rsidP="008F299E">
            <w:pPr>
              <w:pStyle w:val="Sraopastraipa"/>
              <w:tabs>
                <w:tab w:val="left" w:pos="-1134"/>
              </w:tabs>
              <w:suppressAutoHyphens/>
              <w:autoSpaceDN w:val="0"/>
              <w:ind w:left="927"/>
              <w:textAlignment w:val="baseline"/>
            </w:pPr>
            <w:r w:rsidRPr="0006658E">
              <w:t>3.1 Išeitinėms išmokoms-762 EUR,</w:t>
            </w:r>
          </w:p>
          <w:p w14:paraId="63E7AE1B" w14:textId="77777777" w:rsidR="008F299E" w:rsidRPr="0006658E" w:rsidRDefault="008F299E" w:rsidP="008F299E">
            <w:pPr>
              <w:pStyle w:val="Sraopastraipa"/>
              <w:tabs>
                <w:tab w:val="left" w:pos="-1134"/>
              </w:tabs>
              <w:suppressAutoHyphens/>
              <w:autoSpaceDN w:val="0"/>
              <w:ind w:left="927"/>
              <w:textAlignment w:val="baseline"/>
            </w:pPr>
            <w:r w:rsidRPr="0006658E">
              <w:t>3.2 Mokytojo padėjėjo etatui finansuoti-8090 EUR,</w:t>
            </w:r>
          </w:p>
          <w:p w14:paraId="4A0F3C17" w14:textId="77777777" w:rsidR="008F299E" w:rsidRPr="0006658E" w:rsidRDefault="008F299E" w:rsidP="008F299E">
            <w:pPr>
              <w:pStyle w:val="Sraopastraipa"/>
              <w:tabs>
                <w:tab w:val="left" w:pos="-1134"/>
              </w:tabs>
              <w:suppressAutoHyphens/>
              <w:autoSpaceDN w:val="0"/>
              <w:ind w:left="927"/>
              <w:textAlignment w:val="baseline"/>
            </w:pPr>
            <w:r w:rsidRPr="0006658E">
              <w:t>3.3 Dėl COVID-19 pandemijos patyrusių mokymosi praradimų tiesioginėms konsultacijoms-6471 EUR,</w:t>
            </w:r>
          </w:p>
          <w:p w14:paraId="458128FA" w14:textId="77777777" w:rsidR="008F299E" w:rsidRPr="0006658E" w:rsidRDefault="008F299E" w:rsidP="008F299E">
            <w:pPr>
              <w:pStyle w:val="Sraopastraipa"/>
              <w:tabs>
                <w:tab w:val="left" w:pos="-1134"/>
              </w:tabs>
              <w:suppressAutoHyphens/>
              <w:autoSpaceDN w:val="0"/>
              <w:ind w:left="927"/>
              <w:textAlignment w:val="baseline"/>
            </w:pPr>
            <w:r w:rsidRPr="0006658E">
              <w:t>3.4 Darbo užmokesčiui ir sodrai – 8200 EUR,</w:t>
            </w:r>
          </w:p>
          <w:p w14:paraId="3BF81DA4" w14:textId="6E62E3AA" w:rsidR="008F299E" w:rsidRPr="0006658E" w:rsidRDefault="008F299E" w:rsidP="008F299E">
            <w:pPr>
              <w:pStyle w:val="Sraopastraipa"/>
              <w:tabs>
                <w:tab w:val="left" w:pos="-1134"/>
              </w:tabs>
              <w:suppressAutoHyphens/>
              <w:autoSpaceDN w:val="0"/>
              <w:ind w:left="927"/>
              <w:textAlignment w:val="baseline"/>
            </w:pPr>
            <w:r w:rsidRPr="0006658E">
              <w:t>3.5 Dėl COVID-19 pandemijos patyrusių išlaidų kompensavimui- 1281 EUR.</w:t>
            </w:r>
          </w:p>
          <w:p w14:paraId="3895F1FF" w14:textId="77777777" w:rsidR="008F299E" w:rsidRPr="0006658E" w:rsidRDefault="008F299E" w:rsidP="008F299E">
            <w:pPr>
              <w:tabs>
                <w:tab w:val="left" w:pos="567"/>
              </w:tabs>
              <w:rPr>
                <w:szCs w:val="24"/>
              </w:rPr>
            </w:pPr>
            <w:r w:rsidRPr="0006658E">
              <w:rPr>
                <w:szCs w:val="24"/>
              </w:rPr>
              <w:tab/>
              <w:t>Ataskaitinio laikotarpio pabaigoje mokyklos asignavimų buvo iš viso –1029512 EUR, iš jų mokinio krepšelis –666255 EUR, savivaldybės funkcijų – 319545 EUR, savivaldybės funkcijų (važiavimo keleiviniu transportu lengvatai ) – 9555 EUR, biudžeto pajamų – 9353 EUR, valstybės funkcijų -24804 EUR.</w:t>
            </w:r>
          </w:p>
          <w:p w14:paraId="753927E0" w14:textId="77777777" w:rsidR="008F299E" w:rsidRPr="0006658E" w:rsidRDefault="008F299E" w:rsidP="008F299E">
            <w:pPr>
              <w:tabs>
                <w:tab w:val="left" w:pos="567"/>
              </w:tabs>
              <w:ind w:firstLine="567"/>
              <w:rPr>
                <w:szCs w:val="24"/>
              </w:rPr>
            </w:pPr>
            <w:r w:rsidRPr="0006658E">
              <w:rPr>
                <w:szCs w:val="24"/>
              </w:rPr>
              <w:t>Savivaldybės funkcijų 2021 metų biudžete skirta: darbo užmokesčiui kitiems darbuotojams –238868 EUR, soc. draudimui –4184 EUR, darbdavio soc. parama – 1944 EUR., sveikatos tikrinimas – 767 EUR, ryšiams –457 EUR, transportui – 446 EUR, materialiojo turto paprastajam remontui – 8087 EUR., kvalifikacijos kėlimui – 540 EUR, komunalinėms paslaugoms – 53168 EUR (šildymas-31250,65 EUR, vanduo ir nuotekos-1285,42 EUR, šiukšlių išvežimas-1807,85 EUR, elektros energija-18824,08 EUR), informacinių technologijų prekių ir paslaugų įsigijimui – 964 EUR, kitoms prekėms ir išlaidoms – 9170 EUR, ilgalaikio turto įsigijimui (NT) – 950 EUR.</w:t>
            </w:r>
          </w:p>
          <w:p w14:paraId="2CBBA607" w14:textId="77777777" w:rsidR="008F299E" w:rsidRPr="0006658E" w:rsidRDefault="008F299E" w:rsidP="008F299E">
            <w:pPr>
              <w:tabs>
                <w:tab w:val="left" w:pos="567"/>
              </w:tabs>
              <w:ind w:firstLine="567"/>
              <w:rPr>
                <w:szCs w:val="24"/>
              </w:rPr>
            </w:pPr>
            <w:r w:rsidRPr="0006658E">
              <w:rPr>
                <w:szCs w:val="24"/>
              </w:rPr>
              <w:t>Važiavimo keleiviniu transportu lengvatai – 9555 EUR.</w:t>
            </w:r>
          </w:p>
          <w:p w14:paraId="57B98DA1" w14:textId="71F4A091" w:rsidR="00BA5FD0" w:rsidRPr="0006658E" w:rsidRDefault="008F299E" w:rsidP="008F299E">
            <w:pPr>
              <w:tabs>
                <w:tab w:val="left" w:pos="0"/>
              </w:tabs>
              <w:ind w:left="567"/>
              <w:rPr>
                <w:szCs w:val="24"/>
              </w:rPr>
            </w:pPr>
            <w:r w:rsidRPr="0006658E">
              <w:rPr>
                <w:szCs w:val="24"/>
              </w:rPr>
              <w:t>Biudžetinių lėšų sąskaitoje lėšų likučio metų pradžiai ir metų pabaigai nebuvo.</w:t>
            </w:r>
          </w:p>
        </w:tc>
      </w:tr>
    </w:tbl>
    <w:p w14:paraId="3AEA033F" w14:textId="77777777" w:rsidR="00571932" w:rsidRPr="0006658E" w:rsidRDefault="00571932" w:rsidP="00080099">
      <w:pPr>
        <w:rPr>
          <w:b/>
          <w:szCs w:val="24"/>
          <w:lang w:eastAsia="lt-LT"/>
        </w:rPr>
      </w:pPr>
    </w:p>
    <w:p w14:paraId="042E0E60" w14:textId="77777777" w:rsidR="00571932" w:rsidRPr="0006658E" w:rsidRDefault="00571932" w:rsidP="006A0BF3">
      <w:pPr>
        <w:jc w:val="center"/>
        <w:rPr>
          <w:b/>
          <w:szCs w:val="24"/>
          <w:lang w:eastAsia="lt-LT"/>
        </w:rPr>
      </w:pPr>
    </w:p>
    <w:p w14:paraId="3C7F4B1F" w14:textId="3E8B61A7" w:rsidR="006A0BF3" w:rsidRPr="0006658E" w:rsidRDefault="006A0BF3" w:rsidP="006A0BF3">
      <w:pPr>
        <w:jc w:val="center"/>
        <w:rPr>
          <w:b/>
          <w:szCs w:val="24"/>
          <w:lang w:eastAsia="lt-LT"/>
        </w:rPr>
      </w:pPr>
      <w:r w:rsidRPr="0006658E">
        <w:rPr>
          <w:b/>
          <w:szCs w:val="24"/>
          <w:lang w:eastAsia="lt-LT"/>
        </w:rPr>
        <w:t>II SKYRIUS</w:t>
      </w:r>
    </w:p>
    <w:p w14:paraId="7A71C404" w14:textId="77777777" w:rsidR="006A0BF3" w:rsidRPr="0006658E" w:rsidRDefault="006A0BF3" w:rsidP="006A0BF3">
      <w:pPr>
        <w:jc w:val="center"/>
        <w:rPr>
          <w:b/>
          <w:szCs w:val="24"/>
          <w:lang w:eastAsia="lt-LT"/>
        </w:rPr>
      </w:pPr>
      <w:r w:rsidRPr="0006658E">
        <w:rPr>
          <w:b/>
          <w:szCs w:val="24"/>
          <w:lang w:eastAsia="lt-LT"/>
        </w:rPr>
        <w:t>METŲ VEIKLOS UŽDUOTYS, REZULTATAI IR RODIKLIAI</w:t>
      </w:r>
    </w:p>
    <w:p w14:paraId="7979D2E6" w14:textId="77777777" w:rsidR="006A0BF3" w:rsidRPr="0006658E" w:rsidRDefault="006A0BF3" w:rsidP="006A0BF3">
      <w:pPr>
        <w:jc w:val="center"/>
        <w:rPr>
          <w:lang w:eastAsia="lt-LT"/>
        </w:rPr>
      </w:pPr>
    </w:p>
    <w:p w14:paraId="519CAEB9" w14:textId="77777777" w:rsidR="006A0BF3" w:rsidRPr="0006658E" w:rsidRDefault="006A0BF3" w:rsidP="006A0BF3">
      <w:pPr>
        <w:tabs>
          <w:tab w:val="left" w:pos="284"/>
        </w:tabs>
        <w:rPr>
          <w:b/>
          <w:szCs w:val="24"/>
          <w:lang w:eastAsia="lt-LT"/>
        </w:rPr>
      </w:pPr>
      <w:r w:rsidRPr="0006658E">
        <w:rPr>
          <w:b/>
          <w:szCs w:val="24"/>
          <w:lang w:eastAsia="lt-LT"/>
        </w:rPr>
        <w:t>1.</w:t>
      </w:r>
      <w:r w:rsidRPr="0006658E">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268"/>
        <w:gridCol w:w="2835"/>
        <w:gridCol w:w="2410"/>
      </w:tblGrid>
      <w:tr w:rsidR="0006658E" w:rsidRPr="0006658E" w14:paraId="323EBB0A" w14:textId="77777777" w:rsidTr="0006658E">
        <w:tc>
          <w:tcPr>
            <w:tcW w:w="1872" w:type="dxa"/>
            <w:tcBorders>
              <w:top w:val="single" w:sz="4" w:space="0" w:color="auto"/>
              <w:left w:val="single" w:sz="4" w:space="0" w:color="auto"/>
              <w:bottom w:val="single" w:sz="4" w:space="0" w:color="auto"/>
              <w:right w:val="single" w:sz="4" w:space="0" w:color="auto"/>
            </w:tcBorders>
            <w:vAlign w:val="center"/>
            <w:hideMark/>
          </w:tcPr>
          <w:p w14:paraId="02E7E213" w14:textId="77777777" w:rsidR="006A0BF3" w:rsidRPr="0006658E" w:rsidRDefault="006A0BF3" w:rsidP="00B84D89">
            <w:pPr>
              <w:jc w:val="center"/>
              <w:rPr>
                <w:szCs w:val="24"/>
                <w:lang w:eastAsia="lt-LT"/>
              </w:rPr>
            </w:pPr>
            <w:r w:rsidRPr="0006658E">
              <w:rPr>
                <w:szCs w:val="24"/>
                <w:lang w:eastAsia="lt-LT"/>
              </w:rPr>
              <w:t>Metų užduotys (toliau – 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D8B7D7" w14:textId="77777777" w:rsidR="006A0BF3" w:rsidRPr="0006658E" w:rsidRDefault="006A0BF3" w:rsidP="00B84D89">
            <w:pPr>
              <w:jc w:val="center"/>
              <w:rPr>
                <w:szCs w:val="24"/>
                <w:lang w:eastAsia="lt-LT"/>
              </w:rPr>
            </w:pPr>
            <w:r w:rsidRPr="0006658E">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116AC7" w14:textId="77777777" w:rsidR="006A0BF3" w:rsidRPr="0006658E" w:rsidRDefault="006A0BF3" w:rsidP="00B84D89">
            <w:pPr>
              <w:jc w:val="center"/>
              <w:rPr>
                <w:szCs w:val="24"/>
                <w:lang w:eastAsia="lt-LT"/>
              </w:rPr>
            </w:pPr>
            <w:r w:rsidRPr="0006658E">
              <w:rPr>
                <w:szCs w:val="24"/>
                <w:lang w:eastAsia="lt-LT"/>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3A4391" w14:textId="77777777" w:rsidR="006A0BF3" w:rsidRPr="0006658E" w:rsidRDefault="006A0BF3" w:rsidP="00B84D89">
            <w:pPr>
              <w:jc w:val="center"/>
              <w:rPr>
                <w:szCs w:val="24"/>
                <w:lang w:eastAsia="lt-LT"/>
              </w:rPr>
            </w:pPr>
            <w:r w:rsidRPr="0006658E">
              <w:rPr>
                <w:szCs w:val="24"/>
                <w:lang w:eastAsia="lt-LT"/>
              </w:rPr>
              <w:t>Pasiekti rezultatai ir jų rodikliai</w:t>
            </w:r>
          </w:p>
        </w:tc>
      </w:tr>
      <w:tr w:rsidR="0006658E" w:rsidRPr="0006658E" w14:paraId="686F7B3E" w14:textId="77777777" w:rsidTr="0006658E">
        <w:tc>
          <w:tcPr>
            <w:tcW w:w="1872" w:type="dxa"/>
            <w:tcBorders>
              <w:top w:val="single" w:sz="4" w:space="0" w:color="auto"/>
              <w:left w:val="single" w:sz="4" w:space="0" w:color="auto"/>
              <w:bottom w:val="single" w:sz="4" w:space="0" w:color="auto"/>
              <w:right w:val="single" w:sz="4" w:space="0" w:color="auto"/>
            </w:tcBorders>
          </w:tcPr>
          <w:p w14:paraId="2B9A2C4D" w14:textId="111CC6C4" w:rsidR="000600D2" w:rsidRPr="0006658E" w:rsidRDefault="0030516E" w:rsidP="000600D2">
            <w:pPr>
              <w:overflowPunct w:val="0"/>
              <w:textAlignment w:val="baseline"/>
              <w:rPr>
                <w:szCs w:val="24"/>
                <w:lang w:eastAsia="lt-LT"/>
              </w:rPr>
            </w:pPr>
            <w:r w:rsidRPr="0006658E">
              <w:rPr>
                <w:szCs w:val="24"/>
                <w:lang w:eastAsia="lt-LT"/>
              </w:rPr>
              <w:t>1.1.</w:t>
            </w:r>
            <w:r w:rsidR="000600D2" w:rsidRPr="0006658E">
              <w:rPr>
                <w:szCs w:val="24"/>
              </w:rPr>
              <w:t xml:space="preserve">  Tobulinti gabių mokinių ugdymo sistemą.  </w:t>
            </w:r>
          </w:p>
        </w:tc>
        <w:tc>
          <w:tcPr>
            <w:tcW w:w="2268" w:type="dxa"/>
            <w:tcBorders>
              <w:top w:val="single" w:sz="4" w:space="0" w:color="auto"/>
              <w:left w:val="single" w:sz="4" w:space="0" w:color="auto"/>
              <w:bottom w:val="single" w:sz="4" w:space="0" w:color="auto"/>
              <w:right w:val="single" w:sz="4" w:space="0" w:color="auto"/>
            </w:tcBorders>
          </w:tcPr>
          <w:p w14:paraId="04371BD9" w14:textId="77777777" w:rsidR="000600D2" w:rsidRPr="0006658E" w:rsidRDefault="000600D2" w:rsidP="000600D2">
            <w:pPr>
              <w:jc w:val="both"/>
              <w:rPr>
                <w:szCs w:val="24"/>
                <w:lang w:eastAsia="lt-LT"/>
              </w:rPr>
            </w:pPr>
            <w:r w:rsidRPr="0006658E">
              <w:rPr>
                <w:szCs w:val="24"/>
                <w:lang w:eastAsia="lt-LT"/>
              </w:rPr>
              <w:t>1.Atpažinti ir ugdyti gabius mokinius per įvairias ugdomąsias veiklas.</w:t>
            </w:r>
          </w:p>
          <w:p w14:paraId="715441FC" w14:textId="513404FC" w:rsidR="000600D2" w:rsidRPr="0006658E" w:rsidRDefault="000600D2" w:rsidP="000600D2">
            <w:pPr>
              <w:overflowPunct w:val="0"/>
              <w:textAlignment w:val="baseline"/>
              <w:rPr>
                <w:szCs w:val="24"/>
                <w:lang w:eastAsia="lt-LT"/>
              </w:rPr>
            </w:pPr>
            <w:r w:rsidRPr="0006658E">
              <w:rPr>
                <w:szCs w:val="24"/>
                <w:lang w:eastAsia="lt-LT"/>
              </w:rPr>
              <w:t>2.Tobulinti pamokos vadybą naudojant skaitmeninius įrankius.</w:t>
            </w:r>
          </w:p>
        </w:tc>
        <w:tc>
          <w:tcPr>
            <w:tcW w:w="2835" w:type="dxa"/>
            <w:tcBorders>
              <w:top w:val="single" w:sz="4" w:space="0" w:color="auto"/>
              <w:left w:val="single" w:sz="4" w:space="0" w:color="auto"/>
              <w:bottom w:val="single" w:sz="4" w:space="0" w:color="auto"/>
              <w:right w:val="single" w:sz="4" w:space="0" w:color="auto"/>
            </w:tcBorders>
          </w:tcPr>
          <w:p w14:paraId="53B01761" w14:textId="77777777" w:rsidR="000600D2" w:rsidRPr="0006658E" w:rsidRDefault="000600D2" w:rsidP="000600D2">
            <w:pPr>
              <w:pStyle w:val="Sraopastraipa"/>
              <w:tabs>
                <w:tab w:val="left" w:pos="454"/>
              </w:tabs>
              <w:ind w:left="0"/>
              <w:jc w:val="both"/>
            </w:pPr>
            <w:r w:rsidRPr="0006658E">
              <w:t xml:space="preserve">1.Plėtoti konsultacinę sistemą mokiniams, tobulinti skatinimo sistemą siekiant geresnių ugdymo rezultatų. Poveikis -56 proc. labai gerai ir gerai besimokančių mokinių. 98 proc. progimnaziją baigusių mokinių tęs mokymąsi gimnazijoje. 4, 6 ir 8 klasėse pagrindinio ir aukštesniojo pasiekimų </w:t>
            </w:r>
            <w:r w:rsidRPr="0006658E">
              <w:lastRenderedPageBreak/>
              <w:t>lygiai pagerės 1 proc.(nuo 55  iki 56 proc.)</w:t>
            </w:r>
          </w:p>
          <w:p w14:paraId="33D5D5BE" w14:textId="257DCA4B" w:rsidR="000600D2" w:rsidRPr="0006658E" w:rsidRDefault="000600D2" w:rsidP="000600D2">
            <w:pPr>
              <w:overflowPunct w:val="0"/>
              <w:textAlignment w:val="baseline"/>
              <w:rPr>
                <w:szCs w:val="24"/>
                <w:lang w:eastAsia="lt-LT"/>
              </w:rPr>
            </w:pPr>
            <w:r w:rsidRPr="0006658E">
              <w:rPr>
                <w:szCs w:val="24"/>
                <w:lang w:eastAsia="lt-LT"/>
              </w:rPr>
              <w:t>2. 100 proc. pradinių klasių ir 100 proc. gamtos mokslų mokytojų naudos skaitmeninius įrankius. Kartą į mėnesį organizuoti diskusijas, aptarimus mokinių pažangos klausimais.</w:t>
            </w:r>
          </w:p>
        </w:tc>
        <w:tc>
          <w:tcPr>
            <w:tcW w:w="2410" w:type="dxa"/>
            <w:tcBorders>
              <w:top w:val="single" w:sz="4" w:space="0" w:color="auto"/>
              <w:left w:val="single" w:sz="4" w:space="0" w:color="auto"/>
              <w:bottom w:val="single" w:sz="4" w:space="0" w:color="auto"/>
              <w:right w:val="single" w:sz="4" w:space="0" w:color="auto"/>
            </w:tcBorders>
          </w:tcPr>
          <w:p w14:paraId="5C0D3320" w14:textId="77777777" w:rsidR="000600D2" w:rsidRPr="0006658E" w:rsidRDefault="00460B96" w:rsidP="000600D2">
            <w:pPr>
              <w:jc w:val="both"/>
              <w:rPr>
                <w:szCs w:val="24"/>
                <w:lang w:eastAsia="lt-LT"/>
              </w:rPr>
            </w:pPr>
            <w:r w:rsidRPr="0006658E">
              <w:rPr>
                <w:szCs w:val="24"/>
                <w:lang w:eastAsia="lt-LT"/>
              </w:rPr>
              <w:lastRenderedPageBreak/>
              <w:t>1.Plėtojant konsultacinę sistemą progimnazijoje skirtos 39 valandos įvairių dalykų konsultacijoms išnaudojant UP ir Kokybės krepšelio galimybes. Poveikis-2020-2021 mokslo metus baigė 59,63 proc. mokinių labai gerai ir gerai.</w:t>
            </w:r>
          </w:p>
          <w:p w14:paraId="1457F9E9" w14:textId="77777777" w:rsidR="00460B96" w:rsidRPr="0006658E" w:rsidRDefault="00460B96" w:rsidP="000600D2">
            <w:pPr>
              <w:jc w:val="both"/>
              <w:rPr>
                <w:szCs w:val="24"/>
                <w:lang w:eastAsia="lt-LT"/>
              </w:rPr>
            </w:pPr>
            <w:r w:rsidRPr="0006658E">
              <w:rPr>
                <w:szCs w:val="24"/>
                <w:lang w:eastAsia="lt-LT"/>
              </w:rPr>
              <w:lastRenderedPageBreak/>
              <w:t>2. Skaitmeniniais įrankiais aprūpintos visos pradinės klasės ir gamtos mokslų kabinetai. 100 proc. minimų mokytojų naudojasi IT technologijomis.</w:t>
            </w:r>
          </w:p>
          <w:p w14:paraId="51A65AF7" w14:textId="77777777" w:rsidR="00FE08FE" w:rsidRDefault="00FE08FE" w:rsidP="000600D2">
            <w:pPr>
              <w:jc w:val="both"/>
              <w:rPr>
                <w:szCs w:val="24"/>
                <w:lang w:eastAsia="lt-LT"/>
              </w:rPr>
            </w:pPr>
            <w:r w:rsidRPr="0006658E">
              <w:rPr>
                <w:szCs w:val="24"/>
                <w:lang w:eastAsia="lt-LT"/>
              </w:rPr>
              <w:t>Kiekvieno mėnesio paskutinį ketvirtadienį aptariama mokinių pažanga, organizuojami susitikimai su blogai besimokančių mokinių tėvais(globėjai).</w:t>
            </w:r>
          </w:p>
          <w:p w14:paraId="152931FD" w14:textId="2DF0C83C" w:rsidR="0027418B" w:rsidRPr="0006658E" w:rsidRDefault="0027418B" w:rsidP="000600D2">
            <w:pPr>
              <w:jc w:val="both"/>
              <w:rPr>
                <w:szCs w:val="24"/>
                <w:lang w:eastAsia="lt-LT"/>
              </w:rPr>
            </w:pPr>
            <w:r>
              <w:rPr>
                <w:szCs w:val="24"/>
                <w:lang w:eastAsia="lt-LT"/>
              </w:rPr>
              <w:t>3.Modernizuotos ir atnaujintos 8 mokytojų darbo vietos.</w:t>
            </w:r>
          </w:p>
        </w:tc>
      </w:tr>
      <w:tr w:rsidR="0006658E" w:rsidRPr="0006658E" w14:paraId="5ED3C13B" w14:textId="77777777" w:rsidTr="0006658E">
        <w:tc>
          <w:tcPr>
            <w:tcW w:w="1872" w:type="dxa"/>
            <w:tcBorders>
              <w:top w:val="single" w:sz="4" w:space="0" w:color="auto"/>
              <w:left w:val="single" w:sz="4" w:space="0" w:color="auto"/>
              <w:bottom w:val="single" w:sz="4" w:space="0" w:color="auto"/>
              <w:right w:val="single" w:sz="4" w:space="0" w:color="auto"/>
            </w:tcBorders>
          </w:tcPr>
          <w:p w14:paraId="17D7EC8B" w14:textId="4F4FB999" w:rsidR="000600D2" w:rsidRPr="0006658E" w:rsidRDefault="0030516E" w:rsidP="000600D2">
            <w:pPr>
              <w:overflowPunct w:val="0"/>
              <w:textAlignment w:val="baseline"/>
              <w:rPr>
                <w:szCs w:val="24"/>
                <w:lang w:eastAsia="lt-LT"/>
              </w:rPr>
            </w:pPr>
            <w:r w:rsidRPr="0006658E">
              <w:rPr>
                <w:szCs w:val="24"/>
                <w:lang w:eastAsia="lt-LT"/>
              </w:rPr>
              <w:lastRenderedPageBreak/>
              <w:t>1</w:t>
            </w:r>
            <w:r w:rsidR="000600D2" w:rsidRPr="0006658E">
              <w:rPr>
                <w:szCs w:val="24"/>
                <w:lang w:eastAsia="lt-LT"/>
              </w:rPr>
              <w:t>.2. Skleisti gerąją patirtį progimnazijoje ir už jos ribų.</w:t>
            </w:r>
          </w:p>
        </w:tc>
        <w:tc>
          <w:tcPr>
            <w:tcW w:w="2268" w:type="dxa"/>
            <w:tcBorders>
              <w:top w:val="single" w:sz="4" w:space="0" w:color="auto"/>
              <w:left w:val="single" w:sz="4" w:space="0" w:color="auto"/>
              <w:bottom w:val="single" w:sz="4" w:space="0" w:color="auto"/>
              <w:right w:val="single" w:sz="4" w:space="0" w:color="auto"/>
            </w:tcBorders>
          </w:tcPr>
          <w:p w14:paraId="06A4FAC2" w14:textId="77777777" w:rsidR="000600D2" w:rsidRPr="0006658E" w:rsidRDefault="000600D2" w:rsidP="000600D2">
            <w:pPr>
              <w:jc w:val="both"/>
              <w:rPr>
                <w:szCs w:val="24"/>
                <w:lang w:eastAsia="lt-LT"/>
              </w:rPr>
            </w:pPr>
            <w:r w:rsidRPr="0006658E">
              <w:rPr>
                <w:szCs w:val="24"/>
                <w:lang w:eastAsia="lt-LT"/>
              </w:rPr>
              <w:t>1.Bendruomenė telkiama kolegialiam mokymuisi.</w:t>
            </w:r>
          </w:p>
          <w:p w14:paraId="0234A30C" w14:textId="77777777" w:rsidR="000600D2" w:rsidRPr="0006658E" w:rsidRDefault="000600D2" w:rsidP="000600D2">
            <w:pPr>
              <w:jc w:val="both"/>
              <w:rPr>
                <w:szCs w:val="24"/>
                <w:lang w:eastAsia="lt-LT"/>
              </w:rPr>
            </w:pPr>
            <w:r w:rsidRPr="0006658E">
              <w:rPr>
                <w:szCs w:val="24"/>
                <w:lang w:eastAsia="lt-LT"/>
              </w:rPr>
              <w:t>2.Gerosios patirties sklaida progimnazijoje.</w:t>
            </w:r>
          </w:p>
          <w:p w14:paraId="5055488C" w14:textId="385FAA2C" w:rsidR="000600D2" w:rsidRPr="0006658E" w:rsidRDefault="000600D2" w:rsidP="000600D2">
            <w:pPr>
              <w:overflowPunct w:val="0"/>
              <w:textAlignment w:val="baseline"/>
              <w:rPr>
                <w:szCs w:val="24"/>
                <w:lang w:eastAsia="lt-LT"/>
              </w:rPr>
            </w:pPr>
            <w:r w:rsidRPr="0006658E">
              <w:rPr>
                <w:szCs w:val="24"/>
                <w:lang w:eastAsia="lt-LT"/>
              </w:rPr>
              <w:t xml:space="preserve">3. Patirties sklaida savivaldybėje ir respublikoje. </w:t>
            </w:r>
          </w:p>
        </w:tc>
        <w:tc>
          <w:tcPr>
            <w:tcW w:w="2835" w:type="dxa"/>
            <w:tcBorders>
              <w:top w:val="single" w:sz="4" w:space="0" w:color="auto"/>
              <w:left w:val="single" w:sz="4" w:space="0" w:color="auto"/>
              <w:bottom w:val="single" w:sz="4" w:space="0" w:color="auto"/>
              <w:right w:val="single" w:sz="4" w:space="0" w:color="auto"/>
            </w:tcBorders>
          </w:tcPr>
          <w:p w14:paraId="49103746" w14:textId="77777777" w:rsidR="000600D2" w:rsidRPr="0006658E" w:rsidRDefault="000600D2" w:rsidP="000600D2">
            <w:pPr>
              <w:jc w:val="both"/>
              <w:rPr>
                <w:szCs w:val="24"/>
                <w:lang w:eastAsia="lt-LT"/>
              </w:rPr>
            </w:pPr>
            <w:r w:rsidRPr="0006658E">
              <w:rPr>
                <w:szCs w:val="24"/>
                <w:lang w:eastAsia="lt-LT"/>
              </w:rPr>
              <w:t>1. Dalyvauti kvalifikacijos tobulinimo mokymuose ne mažiau kaip 5 dienas kiekvienam mokytojui, organizuoti 2 seminarus tėvams(globėjams). Dalyvaus 95 proc. mokytojų, 50 proc. tėvų(globėjų). 70 proc. mokytojų taikys naujoves pamokose.</w:t>
            </w:r>
          </w:p>
          <w:p w14:paraId="0E254862" w14:textId="77777777" w:rsidR="000600D2" w:rsidRPr="0006658E" w:rsidRDefault="000600D2" w:rsidP="000600D2">
            <w:pPr>
              <w:jc w:val="both"/>
              <w:rPr>
                <w:szCs w:val="24"/>
                <w:lang w:eastAsia="lt-LT"/>
              </w:rPr>
            </w:pPr>
            <w:r w:rsidRPr="0006658E">
              <w:rPr>
                <w:szCs w:val="24"/>
                <w:lang w:eastAsia="lt-LT"/>
              </w:rPr>
              <w:t xml:space="preserve">2.Kartą per mėnesį organizuoti gerosios patirties sklaidą tarp mokytojų, tęsti projektą „Kolega kolegai“. </w:t>
            </w:r>
          </w:p>
          <w:p w14:paraId="522F7060" w14:textId="475683CF" w:rsidR="000600D2" w:rsidRPr="0006658E" w:rsidRDefault="000600D2" w:rsidP="000600D2">
            <w:pPr>
              <w:overflowPunct w:val="0"/>
              <w:textAlignment w:val="baseline"/>
              <w:rPr>
                <w:szCs w:val="24"/>
                <w:lang w:eastAsia="lt-LT"/>
              </w:rPr>
            </w:pPr>
            <w:r w:rsidRPr="0006658E">
              <w:rPr>
                <w:szCs w:val="24"/>
                <w:lang w:eastAsia="lt-LT"/>
              </w:rPr>
              <w:t xml:space="preserve">3.Organizuoti gerosios patirties sklaidą su Klaipėdos Simono Dacho progimnazija ir Vilniaus Grigiškių gimnazija. Organizuoti 2 seminarus rajono mokytojams. </w:t>
            </w:r>
            <w:r w:rsidRPr="0006658E">
              <w:rPr>
                <w:szCs w:val="24"/>
              </w:rPr>
              <w:t>Organizuojamose mokytojų mokymosi išvykose 70 proc. mokytojų plės akiratį, turtins ir aktualizuos mokinių ugdymo turinį. Plečiama progimnazijos tinklaveika.</w:t>
            </w:r>
          </w:p>
        </w:tc>
        <w:tc>
          <w:tcPr>
            <w:tcW w:w="2410" w:type="dxa"/>
            <w:tcBorders>
              <w:top w:val="single" w:sz="4" w:space="0" w:color="auto"/>
              <w:left w:val="single" w:sz="4" w:space="0" w:color="auto"/>
              <w:bottom w:val="single" w:sz="4" w:space="0" w:color="auto"/>
              <w:right w:val="single" w:sz="4" w:space="0" w:color="auto"/>
            </w:tcBorders>
          </w:tcPr>
          <w:p w14:paraId="749A3630" w14:textId="77777777" w:rsidR="000600D2" w:rsidRPr="0006658E" w:rsidRDefault="00FE08FE" w:rsidP="000600D2">
            <w:pPr>
              <w:rPr>
                <w:szCs w:val="24"/>
                <w:lang w:eastAsia="lt-LT"/>
              </w:rPr>
            </w:pPr>
            <w:r w:rsidRPr="0006658E">
              <w:rPr>
                <w:szCs w:val="24"/>
                <w:lang w:eastAsia="lt-LT"/>
              </w:rPr>
              <w:t>1.</w:t>
            </w:r>
            <w:r w:rsidR="002959B5" w:rsidRPr="0006658E">
              <w:rPr>
                <w:szCs w:val="24"/>
                <w:lang w:eastAsia="lt-LT"/>
              </w:rPr>
              <w:t>Progimnazijoje organizuoti 4 kviestiniai seminarai mokytojams ir vienas tėvams. Seminaruose dalyvavo 95 proc. mokytojų. 100 proc. mokytojų tobulinimo mokymuose dalyvavo 5 dienas per mokslo metus.</w:t>
            </w:r>
          </w:p>
          <w:p w14:paraId="4654438B" w14:textId="77777777" w:rsidR="002959B5" w:rsidRPr="0006658E" w:rsidRDefault="002959B5" w:rsidP="000600D2">
            <w:pPr>
              <w:rPr>
                <w:szCs w:val="24"/>
                <w:lang w:eastAsia="lt-LT"/>
              </w:rPr>
            </w:pPr>
            <w:r w:rsidRPr="0006658E">
              <w:rPr>
                <w:szCs w:val="24"/>
                <w:lang w:eastAsia="lt-LT"/>
              </w:rPr>
              <w:t>Tėvų pedagoginiame švietime, įskaitant STEp programą dalyvavo apie 45 proc. tėvų.</w:t>
            </w:r>
          </w:p>
          <w:p w14:paraId="0AA3C462" w14:textId="77777777" w:rsidR="002959B5" w:rsidRPr="0006658E" w:rsidRDefault="002959B5" w:rsidP="000600D2">
            <w:pPr>
              <w:rPr>
                <w:szCs w:val="24"/>
                <w:lang w:eastAsia="lt-LT"/>
              </w:rPr>
            </w:pPr>
            <w:r w:rsidRPr="0006658E">
              <w:rPr>
                <w:szCs w:val="24"/>
                <w:lang w:eastAsia="lt-LT"/>
              </w:rPr>
              <w:t>2.Projektas „Kolega kolegai“ progimnazijoje vykdomas 6 metai.</w:t>
            </w:r>
          </w:p>
          <w:p w14:paraId="1BEC99C4" w14:textId="67231F34" w:rsidR="002959B5" w:rsidRPr="0006658E" w:rsidRDefault="002959B5" w:rsidP="000600D2">
            <w:pPr>
              <w:rPr>
                <w:szCs w:val="24"/>
                <w:lang w:eastAsia="lt-LT"/>
              </w:rPr>
            </w:pPr>
            <w:r w:rsidRPr="0006658E">
              <w:rPr>
                <w:szCs w:val="24"/>
                <w:lang w:eastAsia="lt-LT"/>
              </w:rPr>
              <w:t>3.</w:t>
            </w:r>
            <w:r w:rsidR="00624B2E" w:rsidRPr="0006658E">
              <w:rPr>
                <w:szCs w:val="24"/>
                <w:lang w:eastAsia="lt-LT"/>
              </w:rPr>
              <w:t>G</w:t>
            </w:r>
            <w:r w:rsidRPr="0006658E">
              <w:rPr>
                <w:szCs w:val="24"/>
                <w:lang w:eastAsia="lt-LT"/>
              </w:rPr>
              <w:t>erosios patirties sklaida vyko su Klaipėdos Simono Dacho progimnazija</w:t>
            </w:r>
            <w:r w:rsidR="00624B2E" w:rsidRPr="0006658E">
              <w:rPr>
                <w:szCs w:val="24"/>
                <w:lang w:eastAsia="lt-LT"/>
              </w:rPr>
              <w:t xml:space="preserve">(„ pamokos kitaip ir kaip įsisavinamas Kokybės krepšelis“), organizuota metodinė diena Vilkaviškio rajono pradinių klasių mokytojams </w:t>
            </w:r>
            <w:r w:rsidR="00624B2E" w:rsidRPr="0006658E">
              <w:rPr>
                <w:szCs w:val="24"/>
                <w:lang w:eastAsia="lt-LT"/>
              </w:rPr>
              <w:lastRenderedPageBreak/>
              <w:t>“Šiuolaikinė pamoka“. Į kitas mokyklas vyko 90 proc. mokytojų.</w:t>
            </w:r>
          </w:p>
        </w:tc>
      </w:tr>
      <w:tr w:rsidR="0006658E" w:rsidRPr="0006658E" w14:paraId="03EE55B5" w14:textId="77777777" w:rsidTr="0006658E">
        <w:tc>
          <w:tcPr>
            <w:tcW w:w="1872" w:type="dxa"/>
            <w:tcBorders>
              <w:top w:val="single" w:sz="4" w:space="0" w:color="auto"/>
              <w:left w:val="single" w:sz="4" w:space="0" w:color="auto"/>
              <w:bottom w:val="single" w:sz="4" w:space="0" w:color="auto"/>
              <w:right w:val="single" w:sz="4" w:space="0" w:color="auto"/>
            </w:tcBorders>
          </w:tcPr>
          <w:p w14:paraId="7CA8CF48" w14:textId="6F6BE60D" w:rsidR="000600D2" w:rsidRPr="0006658E" w:rsidRDefault="0030516E" w:rsidP="000600D2">
            <w:pPr>
              <w:overflowPunct w:val="0"/>
              <w:textAlignment w:val="baseline"/>
              <w:rPr>
                <w:szCs w:val="24"/>
                <w:lang w:eastAsia="lt-LT"/>
              </w:rPr>
            </w:pPr>
            <w:r w:rsidRPr="0006658E">
              <w:rPr>
                <w:szCs w:val="24"/>
                <w:lang w:eastAsia="lt-LT"/>
              </w:rPr>
              <w:lastRenderedPageBreak/>
              <w:t>1</w:t>
            </w:r>
            <w:r w:rsidR="000600D2" w:rsidRPr="0006658E">
              <w:rPr>
                <w:szCs w:val="24"/>
                <w:lang w:eastAsia="lt-LT"/>
              </w:rPr>
              <w:t>.3.</w:t>
            </w:r>
            <w:r w:rsidR="000600D2" w:rsidRPr="0006658E">
              <w:rPr>
                <w:szCs w:val="24"/>
              </w:rPr>
              <w:t xml:space="preserve"> Gerinti </w:t>
            </w:r>
            <w:r w:rsidR="000600D2" w:rsidRPr="0006658E">
              <w:rPr>
                <w:bCs/>
                <w:szCs w:val="24"/>
              </w:rPr>
              <w:t>saugias poilsio zonas ir edukacinės aplinkas vardan kiekvieno mokinio sėkmės.</w:t>
            </w:r>
          </w:p>
        </w:tc>
        <w:tc>
          <w:tcPr>
            <w:tcW w:w="2268" w:type="dxa"/>
            <w:tcBorders>
              <w:top w:val="single" w:sz="4" w:space="0" w:color="auto"/>
              <w:left w:val="single" w:sz="4" w:space="0" w:color="auto"/>
              <w:bottom w:val="single" w:sz="4" w:space="0" w:color="auto"/>
              <w:right w:val="single" w:sz="4" w:space="0" w:color="auto"/>
            </w:tcBorders>
          </w:tcPr>
          <w:p w14:paraId="1CB3642F" w14:textId="77777777" w:rsidR="000600D2" w:rsidRPr="0006658E" w:rsidRDefault="000600D2" w:rsidP="000600D2">
            <w:pPr>
              <w:tabs>
                <w:tab w:val="left" w:pos="454"/>
              </w:tabs>
              <w:rPr>
                <w:szCs w:val="24"/>
              </w:rPr>
            </w:pPr>
            <w:r w:rsidRPr="0006658E">
              <w:rPr>
                <w:szCs w:val="24"/>
              </w:rPr>
              <w:t>1.Mokyklos erdvių pritaikymas mokymuisi įvairiose aplinkose patobulinus mokiniams skirtas poilsio zonas.</w:t>
            </w:r>
          </w:p>
          <w:p w14:paraId="29172F53" w14:textId="77777777" w:rsidR="000600D2" w:rsidRPr="0006658E" w:rsidRDefault="000600D2" w:rsidP="000600D2">
            <w:pPr>
              <w:tabs>
                <w:tab w:val="left" w:pos="454"/>
              </w:tabs>
              <w:rPr>
                <w:szCs w:val="24"/>
              </w:rPr>
            </w:pPr>
            <w:r w:rsidRPr="0006658E">
              <w:rPr>
                <w:szCs w:val="24"/>
              </w:rPr>
              <w:t>2. . Inovatyvių mokymo priemonių tikslingas naudojimas ugdymo (si) tikslams pasiekti,  pamokos tobulinimui,  mokinių dalyko žinių gilinimui.</w:t>
            </w:r>
          </w:p>
          <w:p w14:paraId="44941728" w14:textId="026C7542" w:rsidR="000600D2" w:rsidRPr="0006658E" w:rsidRDefault="000600D2" w:rsidP="000600D2">
            <w:pPr>
              <w:overflowPunct w:val="0"/>
              <w:textAlignment w:val="baseline"/>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97F4B3B" w14:textId="77777777" w:rsidR="000600D2" w:rsidRPr="0006658E" w:rsidRDefault="000600D2" w:rsidP="000600D2">
            <w:pPr>
              <w:jc w:val="both"/>
              <w:rPr>
                <w:szCs w:val="24"/>
                <w:lang w:eastAsia="lt-LT"/>
              </w:rPr>
            </w:pPr>
            <w:r w:rsidRPr="0006658E">
              <w:rPr>
                <w:szCs w:val="24"/>
                <w:lang w:eastAsia="lt-LT"/>
              </w:rPr>
              <w:t xml:space="preserve">1.Įrengti lauko treniruokliai vaikų aktyviam poilsiui. Įrengti minkštasuoliai 2 ir 3 aukšto fojė. Mokiniams įrengtas informacinis centras. </w:t>
            </w:r>
            <w:r w:rsidRPr="0006658E">
              <w:rPr>
                <w:szCs w:val="24"/>
              </w:rPr>
              <w:t>90 proc. mokinių teigs, kad mokykloje gera, jauku ir įdomu</w:t>
            </w:r>
          </w:p>
          <w:p w14:paraId="7A8DE447" w14:textId="23760C99" w:rsidR="000600D2" w:rsidRPr="0006658E" w:rsidRDefault="000600D2" w:rsidP="000600D2">
            <w:pPr>
              <w:overflowPunct w:val="0"/>
              <w:textAlignment w:val="baseline"/>
              <w:rPr>
                <w:szCs w:val="24"/>
                <w:lang w:eastAsia="lt-LT"/>
              </w:rPr>
            </w:pPr>
            <w:r w:rsidRPr="0006658E">
              <w:rPr>
                <w:szCs w:val="24"/>
                <w:lang w:eastAsia="lt-LT"/>
              </w:rPr>
              <w:t xml:space="preserve">2.Įrengtos 4 interaktyvios klasės (3 pradinių klasių mokiniams, 1 chemijos-biologijos kabinete). </w:t>
            </w:r>
            <w:r w:rsidRPr="0006658E">
              <w:rPr>
                <w:szCs w:val="24"/>
              </w:rPr>
              <w:t>100 proc. pradinių klasių mokinių patirs mokymąsi su išmaniaisiais ekranais (2019-2020 m. m. tokios galimybę turėjo 50 proc. pradinių klasių mokinių).</w:t>
            </w:r>
          </w:p>
        </w:tc>
        <w:tc>
          <w:tcPr>
            <w:tcW w:w="2410" w:type="dxa"/>
            <w:tcBorders>
              <w:top w:val="single" w:sz="4" w:space="0" w:color="auto"/>
              <w:left w:val="single" w:sz="4" w:space="0" w:color="auto"/>
              <w:bottom w:val="single" w:sz="4" w:space="0" w:color="auto"/>
              <w:right w:val="single" w:sz="4" w:space="0" w:color="auto"/>
            </w:tcBorders>
          </w:tcPr>
          <w:p w14:paraId="6852532A" w14:textId="77777777" w:rsidR="000600D2" w:rsidRPr="0006658E" w:rsidRDefault="00624B2E" w:rsidP="000600D2">
            <w:pPr>
              <w:rPr>
                <w:szCs w:val="24"/>
                <w:lang w:eastAsia="lt-LT"/>
              </w:rPr>
            </w:pPr>
            <w:r w:rsidRPr="0006658E">
              <w:rPr>
                <w:szCs w:val="24"/>
                <w:lang w:eastAsia="lt-LT"/>
              </w:rPr>
              <w:t>1.Progimnazijos vidiniame kieme įrengti treniruokliai pradinių klasių mokiniams. 2 ir 3 priestato aukštuose įrengtos poilsio zonos mokiniams.</w:t>
            </w:r>
          </w:p>
          <w:p w14:paraId="021BEA0B" w14:textId="4FB67A0D" w:rsidR="00624B2E" w:rsidRPr="0006658E" w:rsidRDefault="00624B2E" w:rsidP="000600D2">
            <w:pPr>
              <w:rPr>
                <w:szCs w:val="24"/>
                <w:lang w:eastAsia="lt-LT"/>
              </w:rPr>
            </w:pPr>
            <w:r w:rsidRPr="0006658E">
              <w:rPr>
                <w:szCs w:val="24"/>
                <w:lang w:eastAsia="lt-LT"/>
              </w:rPr>
              <w:t>2. Įrengtos 4 naujos interaktyvios lentos mokomuosiuose kabinetuose.100 proc. pradinių kl</w:t>
            </w:r>
            <w:r w:rsidR="009E5DC6" w:rsidRPr="0006658E">
              <w:rPr>
                <w:szCs w:val="24"/>
                <w:lang w:eastAsia="lt-LT"/>
              </w:rPr>
              <w:t>a</w:t>
            </w:r>
            <w:r w:rsidRPr="0006658E">
              <w:rPr>
                <w:szCs w:val="24"/>
                <w:lang w:eastAsia="lt-LT"/>
              </w:rPr>
              <w:t>sių mokinių gali naudotis išmaniosiomis technologijomis.</w:t>
            </w:r>
          </w:p>
        </w:tc>
      </w:tr>
      <w:tr w:rsidR="0006658E" w:rsidRPr="0006658E" w14:paraId="6075A7B3" w14:textId="77777777" w:rsidTr="0006658E">
        <w:tc>
          <w:tcPr>
            <w:tcW w:w="1872" w:type="dxa"/>
            <w:tcBorders>
              <w:top w:val="single" w:sz="4" w:space="0" w:color="auto"/>
              <w:left w:val="single" w:sz="4" w:space="0" w:color="auto"/>
              <w:bottom w:val="single" w:sz="4" w:space="0" w:color="auto"/>
              <w:right w:val="single" w:sz="4" w:space="0" w:color="auto"/>
            </w:tcBorders>
          </w:tcPr>
          <w:p w14:paraId="695AAC96" w14:textId="2E25B1EE" w:rsidR="000600D2" w:rsidRPr="0006658E" w:rsidRDefault="00433728" w:rsidP="000600D2">
            <w:pPr>
              <w:overflowPunct w:val="0"/>
              <w:textAlignment w:val="baseline"/>
              <w:rPr>
                <w:szCs w:val="24"/>
                <w:lang w:eastAsia="lt-LT"/>
              </w:rPr>
            </w:pPr>
            <w:r w:rsidRPr="0006658E">
              <w:rPr>
                <w:szCs w:val="24"/>
                <w:lang w:eastAsia="lt-LT"/>
              </w:rPr>
              <w:t>1</w:t>
            </w:r>
            <w:r w:rsidR="000600D2" w:rsidRPr="0006658E">
              <w:rPr>
                <w:szCs w:val="24"/>
                <w:lang w:eastAsia="lt-LT"/>
              </w:rPr>
              <w:t>.4.</w:t>
            </w:r>
            <w:r w:rsidR="000600D2" w:rsidRPr="0006658E">
              <w:rPr>
                <w:szCs w:val="24"/>
              </w:rPr>
              <w:t xml:space="preserve"> Įgyvendinti programos Erasmus + mokyklų mainų partnerystės projektą „Music to all“ ( sutartis Nr. 2019-1-ES01-KA-064183-2)</w:t>
            </w:r>
          </w:p>
        </w:tc>
        <w:tc>
          <w:tcPr>
            <w:tcW w:w="2268" w:type="dxa"/>
            <w:tcBorders>
              <w:top w:val="single" w:sz="4" w:space="0" w:color="auto"/>
              <w:left w:val="single" w:sz="4" w:space="0" w:color="auto"/>
              <w:bottom w:val="single" w:sz="4" w:space="0" w:color="auto"/>
              <w:right w:val="single" w:sz="4" w:space="0" w:color="auto"/>
            </w:tcBorders>
          </w:tcPr>
          <w:p w14:paraId="378489A3" w14:textId="36071C61" w:rsidR="000600D2" w:rsidRPr="0006658E" w:rsidRDefault="000600D2" w:rsidP="000600D2">
            <w:pPr>
              <w:overflowPunct w:val="0"/>
              <w:textAlignment w:val="baseline"/>
              <w:rPr>
                <w:szCs w:val="24"/>
                <w:lang w:eastAsia="lt-LT"/>
              </w:rPr>
            </w:pPr>
            <w:r w:rsidRPr="0006658E">
              <w:rPr>
                <w:szCs w:val="24"/>
              </w:rPr>
              <w:t>Bendradarbiavimas su tėvais apgyvendinant projekto dalyvius iš 5 Europos šalių, gerės socialinės, komunikacinės šeimų kompetencijos.</w:t>
            </w:r>
          </w:p>
        </w:tc>
        <w:tc>
          <w:tcPr>
            <w:tcW w:w="2835" w:type="dxa"/>
            <w:tcBorders>
              <w:top w:val="single" w:sz="4" w:space="0" w:color="auto"/>
              <w:left w:val="single" w:sz="4" w:space="0" w:color="auto"/>
              <w:bottom w:val="single" w:sz="4" w:space="0" w:color="auto"/>
              <w:right w:val="single" w:sz="4" w:space="0" w:color="auto"/>
            </w:tcBorders>
          </w:tcPr>
          <w:p w14:paraId="45DD0874" w14:textId="49D87381" w:rsidR="000600D2" w:rsidRPr="0006658E" w:rsidRDefault="000600D2" w:rsidP="000600D2">
            <w:pPr>
              <w:overflowPunct w:val="0"/>
              <w:textAlignment w:val="baseline"/>
              <w:rPr>
                <w:szCs w:val="24"/>
                <w:lang w:eastAsia="lt-LT"/>
              </w:rPr>
            </w:pPr>
            <w:r w:rsidRPr="0006658E">
              <w:rPr>
                <w:szCs w:val="24"/>
              </w:rPr>
              <w:t>Projekte dalyvaus 20 mokinių šeimų.</w:t>
            </w:r>
          </w:p>
        </w:tc>
        <w:tc>
          <w:tcPr>
            <w:tcW w:w="2410" w:type="dxa"/>
            <w:tcBorders>
              <w:top w:val="single" w:sz="4" w:space="0" w:color="auto"/>
              <w:left w:val="single" w:sz="4" w:space="0" w:color="auto"/>
              <w:bottom w:val="single" w:sz="4" w:space="0" w:color="auto"/>
              <w:right w:val="single" w:sz="4" w:space="0" w:color="auto"/>
            </w:tcBorders>
          </w:tcPr>
          <w:p w14:paraId="66D6FB5A" w14:textId="1522E666" w:rsidR="000600D2" w:rsidRPr="0006658E" w:rsidRDefault="009E5DC6" w:rsidP="000600D2">
            <w:pPr>
              <w:rPr>
                <w:rFonts w:eastAsia="Calibri"/>
                <w:szCs w:val="24"/>
              </w:rPr>
            </w:pPr>
            <w:r w:rsidRPr="0006658E">
              <w:rPr>
                <w:rFonts w:eastAsia="Calibri"/>
                <w:szCs w:val="24"/>
              </w:rPr>
              <w:t>Dėl ekstremalios situacijos šeimos nebuvo įtrauktos į ERASMUS+ projektą, tačiau projekto etape dalyvavo 5 šalių mokytojai ir mokiniai bei 25 proc. progimnazijos mokinių, kuriems sudarytos sąlygos gerinti komunikacines kompetencijas.</w:t>
            </w:r>
          </w:p>
        </w:tc>
      </w:tr>
      <w:tr w:rsidR="0006658E" w:rsidRPr="0006658E" w14:paraId="661DC1EC" w14:textId="77777777" w:rsidTr="0006658E">
        <w:tc>
          <w:tcPr>
            <w:tcW w:w="1872" w:type="dxa"/>
            <w:tcBorders>
              <w:top w:val="single" w:sz="4" w:space="0" w:color="auto"/>
              <w:left w:val="single" w:sz="4" w:space="0" w:color="auto"/>
              <w:bottom w:val="single" w:sz="4" w:space="0" w:color="auto"/>
              <w:right w:val="single" w:sz="4" w:space="0" w:color="auto"/>
            </w:tcBorders>
          </w:tcPr>
          <w:p w14:paraId="7765333B" w14:textId="4A9B8AEA" w:rsidR="000600D2" w:rsidRPr="0006658E" w:rsidRDefault="00433728" w:rsidP="000600D2">
            <w:pPr>
              <w:overflowPunct w:val="0"/>
              <w:textAlignment w:val="baseline"/>
              <w:rPr>
                <w:szCs w:val="24"/>
                <w:lang w:eastAsia="lt-LT"/>
              </w:rPr>
            </w:pPr>
            <w:r w:rsidRPr="0006658E">
              <w:rPr>
                <w:szCs w:val="24"/>
                <w:lang w:eastAsia="lt-LT"/>
              </w:rPr>
              <w:t>1</w:t>
            </w:r>
            <w:r w:rsidR="000600D2" w:rsidRPr="0006658E">
              <w:rPr>
                <w:szCs w:val="24"/>
                <w:lang w:eastAsia="lt-LT"/>
              </w:rPr>
              <w:t>.5.Tobulinti progimnazijos veiklos stebėseną.</w:t>
            </w:r>
          </w:p>
        </w:tc>
        <w:tc>
          <w:tcPr>
            <w:tcW w:w="2268" w:type="dxa"/>
            <w:tcBorders>
              <w:top w:val="single" w:sz="4" w:space="0" w:color="auto"/>
              <w:left w:val="single" w:sz="4" w:space="0" w:color="auto"/>
              <w:bottom w:val="single" w:sz="4" w:space="0" w:color="auto"/>
              <w:right w:val="single" w:sz="4" w:space="0" w:color="auto"/>
            </w:tcBorders>
          </w:tcPr>
          <w:p w14:paraId="006B44A4" w14:textId="4CA98386" w:rsidR="000600D2" w:rsidRPr="0006658E" w:rsidRDefault="000600D2" w:rsidP="000600D2">
            <w:pPr>
              <w:overflowPunct w:val="0"/>
              <w:textAlignment w:val="baseline"/>
              <w:rPr>
                <w:szCs w:val="24"/>
              </w:rPr>
            </w:pPr>
            <w:r w:rsidRPr="0006658E">
              <w:rPr>
                <w:szCs w:val="24"/>
              </w:rPr>
              <w:t>Efektyvesnis duomenų panaudojimas progimnazijos  veiklos tobulinimui.</w:t>
            </w:r>
          </w:p>
        </w:tc>
        <w:tc>
          <w:tcPr>
            <w:tcW w:w="2835" w:type="dxa"/>
            <w:tcBorders>
              <w:top w:val="single" w:sz="4" w:space="0" w:color="auto"/>
              <w:left w:val="single" w:sz="4" w:space="0" w:color="auto"/>
              <w:bottom w:val="single" w:sz="4" w:space="0" w:color="auto"/>
              <w:right w:val="single" w:sz="4" w:space="0" w:color="auto"/>
            </w:tcBorders>
          </w:tcPr>
          <w:p w14:paraId="2E34F1C4" w14:textId="1E278CA4" w:rsidR="000600D2" w:rsidRPr="0006658E" w:rsidRDefault="000600D2" w:rsidP="000600D2">
            <w:pPr>
              <w:overflowPunct w:val="0"/>
              <w:textAlignment w:val="baseline"/>
              <w:rPr>
                <w:szCs w:val="24"/>
              </w:rPr>
            </w:pPr>
            <w:r w:rsidRPr="0006658E">
              <w:rPr>
                <w:szCs w:val="24"/>
              </w:rPr>
              <w:t>Numatyta bent 10 progimnazijos veiklos stebėsenos rodiklių, paremtų aiškiais kriterijais. Naudojant IT sukurti progimnazijos pažangos stebėsenos  ir vertinimo įrankiai, stebėsenos duomenys bus talpinami progimnazijos intranete.</w:t>
            </w:r>
          </w:p>
        </w:tc>
        <w:tc>
          <w:tcPr>
            <w:tcW w:w="2410" w:type="dxa"/>
            <w:tcBorders>
              <w:top w:val="single" w:sz="4" w:space="0" w:color="auto"/>
              <w:left w:val="single" w:sz="4" w:space="0" w:color="auto"/>
              <w:bottom w:val="single" w:sz="4" w:space="0" w:color="auto"/>
              <w:right w:val="single" w:sz="4" w:space="0" w:color="auto"/>
            </w:tcBorders>
          </w:tcPr>
          <w:p w14:paraId="402BA9CC" w14:textId="2166AC73" w:rsidR="000600D2" w:rsidRPr="0006658E" w:rsidRDefault="009E5DC6" w:rsidP="000600D2">
            <w:pPr>
              <w:rPr>
                <w:rFonts w:eastAsia="Calibri"/>
                <w:szCs w:val="24"/>
              </w:rPr>
            </w:pPr>
            <w:r w:rsidRPr="0006658E">
              <w:rPr>
                <w:rFonts w:eastAsia="Calibri"/>
                <w:szCs w:val="24"/>
              </w:rPr>
              <w:t>Progimnazijos veiklos stebėsenai buvo pasirinkta 19 rodiklių. Pažangos stebėsenai sukurti skaitmeniniai įrankiai, įdiegta pamokų stebėsenos sistema stebėtų pamokų analizavimui. Mokyklos intranete kaupiama stebėsenos medžiaga prieinama visiems mokytojams.</w:t>
            </w:r>
          </w:p>
        </w:tc>
      </w:tr>
    </w:tbl>
    <w:p w14:paraId="1CAF6F79" w14:textId="77777777" w:rsidR="006A0BF3" w:rsidRPr="00BA06A9" w:rsidRDefault="006A0BF3" w:rsidP="006A0BF3">
      <w:pPr>
        <w:jc w:val="center"/>
        <w:rPr>
          <w:lang w:eastAsia="lt-LT"/>
        </w:rPr>
      </w:pPr>
    </w:p>
    <w:p w14:paraId="11542896" w14:textId="77777777" w:rsidR="006A0BF3" w:rsidRPr="00DA4C2F" w:rsidRDefault="006A0BF3" w:rsidP="006A0BF3">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6A0BF3" w:rsidRPr="00DA4C2F" w14:paraId="7A7E5E2C" w14:textId="77777777" w:rsidTr="00B84D89">
        <w:tc>
          <w:tcPr>
            <w:tcW w:w="4423" w:type="dxa"/>
            <w:tcBorders>
              <w:top w:val="single" w:sz="4" w:space="0" w:color="auto"/>
              <w:left w:val="single" w:sz="4" w:space="0" w:color="auto"/>
              <w:bottom w:val="single" w:sz="4" w:space="0" w:color="auto"/>
              <w:right w:val="single" w:sz="4" w:space="0" w:color="auto"/>
            </w:tcBorders>
            <w:vAlign w:val="center"/>
            <w:hideMark/>
          </w:tcPr>
          <w:p w14:paraId="64A5BBBC" w14:textId="77777777" w:rsidR="006A0BF3" w:rsidRPr="004B7BA5" w:rsidRDefault="006A0BF3" w:rsidP="00B84D89">
            <w:pPr>
              <w:jc w:val="center"/>
              <w:rPr>
                <w:szCs w:val="24"/>
                <w:lang w:eastAsia="lt-LT"/>
              </w:rPr>
            </w:pPr>
            <w:r w:rsidRPr="004B7BA5">
              <w:rPr>
                <w:szCs w:val="24"/>
                <w:lang w:eastAsia="lt-LT"/>
              </w:rPr>
              <w:lastRenderedPageBreak/>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52012CF" w14:textId="77777777" w:rsidR="006A0BF3" w:rsidRPr="004B7BA5" w:rsidRDefault="006A0BF3" w:rsidP="00B84D89">
            <w:pPr>
              <w:jc w:val="center"/>
              <w:rPr>
                <w:szCs w:val="24"/>
                <w:lang w:eastAsia="lt-LT"/>
              </w:rPr>
            </w:pPr>
            <w:r w:rsidRPr="004B7BA5">
              <w:rPr>
                <w:szCs w:val="24"/>
                <w:lang w:eastAsia="lt-LT"/>
              </w:rPr>
              <w:t xml:space="preserve">Priežastys, rizikos </w:t>
            </w:r>
          </w:p>
        </w:tc>
      </w:tr>
      <w:tr w:rsidR="006A0BF3" w:rsidRPr="00DA4C2F" w14:paraId="29BC8B44" w14:textId="77777777" w:rsidTr="00B84D89">
        <w:tc>
          <w:tcPr>
            <w:tcW w:w="4423" w:type="dxa"/>
            <w:tcBorders>
              <w:top w:val="single" w:sz="4" w:space="0" w:color="auto"/>
              <w:left w:val="single" w:sz="4" w:space="0" w:color="auto"/>
              <w:bottom w:val="single" w:sz="4" w:space="0" w:color="auto"/>
              <w:right w:val="single" w:sz="4" w:space="0" w:color="auto"/>
            </w:tcBorders>
            <w:hideMark/>
          </w:tcPr>
          <w:p w14:paraId="5CEFA90E" w14:textId="68E9F3C0" w:rsidR="006A0BF3" w:rsidRPr="004B7BA5" w:rsidRDefault="006A0BF3" w:rsidP="00433728">
            <w:pPr>
              <w:pStyle w:val="Sraopastraipa"/>
              <w:numPr>
                <w:ilvl w:val="1"/>
                <w:numId w:val="13"/>
              </w:numPr>
            </w:pPr>
            <w:r w:rsidRPr="004B7BA5">
              <w:t>Nesuorganizuot</w:t>
            </w:r>
            <w:r w:rsidR="00B9526A">
              <w:t>as vienas</w:t>
            </w:r>
            <w:r w:rsidRPr="004B7BA5">
              <w:t xml:space="preserve"> seminara</w:t>
            </w:r>
            <w:r w:rsidR="00B9526A">
              <w:t>s</w:t>
            </w:r>
            <w:r w:rsidRPr="004B7BA5">
              <w:t xml:space="preserve"> patirties sklaidai rajono mokytojams.</w:t>
            </w:r>
          </w:p>
        </w:tc>
        <w:tc>
          <w:tcPr>
            <w:tcW w:w="4962" w:type="dxa"/>
            <w:tcBorders>
              <w:top w:val="single" w:sz="4" w:space="0" w:color="auto"/>
              <w:left w:val="single" w:sz="4" w:space="0" w:color="auto"/>
              <w:bottom w:val="single" w:sz="4" w:space="0" w:color="auto"/>
              <w:right w:val="single" w:sz="4" w:space="0" w:color="auto"/>
            </w:tcBorders>
          </w:tcPr>
          <w:p w14:paraId="71356DA7" w14:textId="3E23F281" w:rsidR="006A0BF3" w:rsidRPr="004B7BA5" w:rsidRDefault="009E5DC6" w:rsidP="009E5DC6">
            <w:pPr>
              <w:jc w:val="both"/>
              <w:rPr>
                <w:szCs w:val="24"/>
                <w:lang w:eastAsia="lt-LT"/>
              </w:rPr>
            </w:pPr>
            <w:r>
              <w:rPr>
                <w:szCs w:val="24"/>
                <w:lang w:eastAsia="lt-LT"/>
              </w:rPr>
              <w:t xml:space="preserve"> Dėl įvesto karantino, </w:t>
            </w:r>
            <w:r w:rsidR="0030516E">
              <w:rPr>
                <w:szCs w:val="24"/>
                <w:lang w:eastAsia="lt-LT"/>
              </w:rPr>
              <w:t>seminaras planuojamas 2022 metų vasario mėnesį, paruošta ir patvirtinta programa.</w:t>
            </w:r>
          </w:p>
        </w:tc>
      </w:tr>
      <w:tr w:rsidR="006A0BF3" w:rsidRPr="00DA4C2F" w14:paraId="31956B32" w14:textId="77777777" w:rsidTr="00B84D89">
        <w:tc>
          <w:tcPr>
            <w:tcW w:w="4423" w:type="dxa"/>
            <w:tcBorders>
              <w:top w:val="single" w:sz="4" w:space="0" w:color="auto"/>
              <w:left w:val="single" w:sz="4" w:space="0" w:color="auto"/>
              <w:bottom w:val="single" w:sz="4" w:space="0" w:color="auto"/>
              <w:right w:val="single" w:sz="4" w:space="0" w:color="auto"/>
            </w:tcBorders>
            <w:hideMark/>
          </w:tcPr>
          <w:p w14:paraId="41378340" w14:textId="52A0E699" w:rsidR="006A0BF3" w:rsidRPr="004B7BA5" w:rsidRDefault="006A0BF3" w:rsidP="00433728">
            <w:pPr>
              <w:pStyle w:val="Sraopastraipa"/>
              <w:numPr>
                <w:ilvl w:val="1"/>
                <w:numId w:val="13"/>
              </w:numPr>
            </w:pPr>
            <w:r w:rsidRPr="004B7BA5">
              <w:t xml:space="preserve">Neįvyko patirties sklaida </w:t>
            </w:r>
            <w:r w:rsidR="00B9526A">
              <w:t>Vilniaus Grigiškių gimnazija</w:t>
            </w:r>
            <w:r w:rsidRPr="004B7BA5">
              <w:t>.</w:t>
            </w:r>
          </w:p>
        </w:tc>
        <w:tc>
          <w:tcPr>
            <w:tcW w:w="4962" w:type="dxa"/>
            <w:tcBorders>
              <w:top w:val="single" w:sz="4" w:space="0" w:color="auto"/>
              <w:left w:val="single" w:sz="4" w:space="0" w:color="auto"/>
              <w:bottom w:val="single" w:sz="4" w:space="0" w:color="auto"/>
              <w:right w:val="single" w:sz="4" w:space="0" w:color="auto"/>
            </w:tcBorders>
          </w:tcPr>
          <w:p w14:paraId="09B2F609" w14:textId="77777777" w:rsidR="006A0BF3" w:rsidRPr="004B7BA5" w:rsidRDefault="006A0BF3" w:rsidP="0030516E">
            <w:pPr>
              <w:jc w:val="both"/>
              <w:rPr>
                <w:szCs w:val="24"/>
                <w:lang w:eastAsia="lt-LT"/>
              </w:rPr>
            </w:pPr>
            <w:r w:rsidRPr="004B7BA5">
              <w:rPr>
                <w:szCs w:val="24"/>
                <w:lang w:eastAsia="lt-LT"/>
              </w:rPr>
              <w:t>Įvestas karantinas.</w:t>
            </w:r>
          </w:p>
        </w:tc>
      </w:tr>
    </w:tbl>
    <w:p w14:paraId="006859D9" w14:textId="77777777" w:rsidR="006A0BF3" w:rsidRDefault="006A0BF3" w:rsidP="006A0BF3"/>
    <w:p w14:paraId="3E4B9D45" w14:textId="77777777" w:rsidR="006A0BF3" w:rsidRDefault="006A0BF3" w:rsidP="006A0BF3"/>
    <w:p w14:paraId="75DD25D3" w14:textId="77777777" w:rsidR="006A0BF3" w:rsidRDefault="006A0BF3" w:rsidP="006A0BF3"/>
    <w:p w14:paraId="4000FC00" w14:textId="79F7E02B" w:rsidR="006A0BF3" w:rsidRPr="0030516E" w:rsidRDefault="006A0BF3" w:rsidP="00433728">
      <w:pPr>
        <w:pStyle w:val="Sraopastraipa"/>
        <w:numPr>
          <w:ilvl w:val="0"/>
          <w:numId w:val="13"/>
        </w:numPr>
        <w:tabs>
          <w:tab w:val="left" w:pos="284"/>
        </w:tabs>
        <w:rPr>
          <w:b/>
        </w:rPr>
      </w:pPr>
      <w:r w:rsidRPr="0030516E">
        <w:rPr>
          <w:b/>
        </w:rPr>
        <w:t>Veiklos, kurios nebuvo planuotos ir nustatytos, bet įvykdytos</w:t>
      </w:r>
    </w:p>
    <w:p w14:paraId="00D058A8" w14:textId="77777777" w:rsidR="006A0BF3" w:rsidRPr="008747F0" w:rsidRDefault="006A0BF3" w:rsidP="006A0BF3">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6A0BF3" w:rsidRPr="009857C3" w14:paraId="698D1893" w14:textId="77777777" w:rsidTr="00B84D89">
        <w:tc>
          <w:tcPr>
            <w:tcW w:w="5274" w:type="dxa"/>
            <w:tcBorders>
              <w:top w:val="single" w:sz="4" w:space="0" w:color="auto"/>
              <w:left w:val="single" w:sz="4" w:space="0" w:color="auto"/>
              <w:bottom w:val="single" w:sz="4" w:space="0" w:color="auto"/>
              <w:right w:val="single" w:sz="4" w:space="0" w:color="auto"/>
            </w:tcBorders>
            <w:vAlign w:val="center"/>
            <w:hideMark/>
          </w:tcPr>
          <w:p w14:paraId="53E5D18A" w14:textId="77777777" w:rsidR="006A0BF3" w:rsidRPr="004B7BA5" w:rsidRDefault="006A0BF3" w:rsidP="00B84D89">
            <w:pPr>
              <w:rPr>
                <w:szCs w:val="24"/>
                <w:lang w:eastAsia="lt-LT"/>
              </w:rPr>
            </w:pPr>
            <w:r w:rsidRPr="004B7BA5">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2A470EE" w14:textId="77777777" w:rsidR="006A0BF3" w:rsidRPr="004B7BA5" w:rsidRDefault="006A0BF3" w:rsidP="00B84D89">
            <w:pPr>
              <w:rPr>
                <w:szCs w:val="24"/>
                <w:lang w:eastAsia="lt-LT"/>
              </w:rPr>
            </w:pPr>
            <w:r w:rsidRPr="004B7BA5">
              <w:rPr>
                <w:szCs w:val="24"/>
                <w:lang w:eastAsia="lt-LT"/>
              </w:rPr>
              <w:t>Poveikis švietimo įstaigos veiklai</w:t>
            </w:r>
          </w:p>
        </w:tc>
      </w:tr>
      <w:tr w:rsidR="006A0BF3" w:rsidRPr="009857C3" w14:paraId="591EFA9D" w14:textId="77777777" w:rsidTr="00B84D89">
        <w:tc>
          <w:tcPr>
            <w:tcW w:w="5274" w:type="dxa"/>
            <w:tcBorders>
              <w:top w:val="single" w:sz="4" w:space="0" w:color="auto"/>
              <w:left w:val="single" w:sz="4" w:space="0" w:color="auto"/>
              <w:bottom w:val="single" w:sz="4" w:space="0" w:color="auto"/>
              <w:right w:val="single" w:sz="4" w:space="0" w:color="auto"/>
            </w:tcBorders>
            <w:hideMark/>
          </w:tcPr>
          <w:p w14:paraId="704FB608" w14:textId="3554D709" w:rsidR="006A0BF3" w:rsidRPr="004B7BA5" w:rsidRDefault="00B9526A" w:rsidP="00B83715">
            <w:pPr>
              <w:pStyle w:val="Sraopastraipa"/>
              <w:numPr>
                <w:ilvl w:val="1"/>
                <w:numId w:val="13"/>
              </w:numPr>
              <w:jc w:val="both"/>
            </w:pPr>
            <w:r>
              <w:t>Tęsiama STEP programa su mokinių tėvais (psichologinis tėvų švietimas)</w:t>
            </w:r>
          </w:p>
        </w:tc>
        <w:tc>
          <w:tcPr>
            <w:tcW w:w="4111" w:type="dxa"/>
            <w:tcBorders>
              <w:top w:val="single" w:sz="4" w:space="0" w:color="auto"/>
              <w:left w:val="single" w:sz="4" w:space="0" w:color="auto"/>
              <w:bottom w:val="single" w:sz="4" w:space="0" w:color="auto"/>
              <w:right w:val="single" w:sz="4" w:space="0" w:color="auto"/>
            </w:tcBorders>
          </w:tcPr>
          <w:p w14:paraId="3D0738E8" w14:textId="152AE0CE" w:rsidR="006A0BF3" w:rsidRPr="004B7BA5" w:rsidRDefault="007D36B5" w:rsidP="006A0BF3">
            <w:pPr>
              <w:jc w:val="both"/>
              <w:rPr>
                <w:szCs w:val="24"/>
                <w:lang w:eastAsia="lt-LT"/>
              </w:rPr>
            </w:pPr>
            <w:r>
              <w:rPr>
                <w:szCs w:val="24"/>
                <w:lang w:eastAsia="lt-LT"/>
              </w:rPr>
              <w:t>Vykdomas psichologinis tėvų švietimas.</w:t>
            </w:r>
          </w:p>
        </w:tc>
      </w:tr>
      <w:tr w:rsidR="006A0BF3" w:rsidRPr="009857C3" w14:paraId="59800E5F" w14:textId="77777777" w:rsidTr="00B84D89">
        <w:tc>
          <w:tcPr>
            <w:tcW w:w="5274" w:type="dxa"/>
            <w:tcBorders>
              <w:top w:val="single" w:sz="4" w:space="0" w:color="auto"/>
              <w:left w:val="single" w:sz="4" w:space="0" w:color="auto"/>
              <w:bottom w:val="single" w:sz="4" w:space="0" w:color="auto"/>
              <w:right w:val="single" w:sz="4" w:space="0" w:color="auto"/>
            </w:tcBorders>
            <w:hideMark/>
          </w:tcPr>
          <w:p w14:paraId="14814D2D" w14:textId="77777777" w:rsidR="006A0BF3" w:rsidRPr="004B7BA5" w:rsidRDefault="006A0BF3" w:rsidP="00B83715">
            <w:pPr>
              <w:pStyle w:val="Sraopastraipa"/>
              <w:numPr>
                <w:ilvl w:val="1"/>
                <w:numId w:val="13"/>
              </w:numPr>
            </w:pPr>
            <w:r w:rsidRPr="004B7BA5">
              <w:t>Sėkmingai įsisavinamos ES „Kokybės krepšelio lėšos.</w:t>
            </w:r>
          </w:p>
        </w:tc>
        <w:tc>
          <w:tcPr>
            <w:tcW w:w="4111" w:type="dxa"/>
            <w:tcBorders>
              <w:top w:val="single" w:sz="4" w:space="0" w:color="auto"/>
              <w:left w:val="single" w:sz="4" w:space="0" w:color="auto"/>
              <w:bottom w:val="single" w:sz="4" w:space="0" w:color="auto"/>
              <w:right w:val="single" w:sz="4" w:space="0" w:color="auto"/>
            </w:tcBorders>
          </w:tcPr>
          <w:p w14:paraId="3F7A7FA7" w14:textId="77777777" w:rsidR="006A0BF3" w:rsidRPr="004B7BA5" w:rsidRDefault="006A0BF3" w:rsidP="006A0BF3">
            <w:pPr>
              <w:jc w:val="both"/>
              <w:rPr>
                <w:szCs w:val="24"/>
                <w:lang w:eastAsia="lt-LT"/>
              </w:rPr>
            </w:pPr>
            <w:r w:rsidRPr="004B7BA5">
              <w:rPr>
                <w:szCs w:val="24"/>
                <w:lang w:eastAsia="lt-LT"/>
              </w:rPr>
              <w:t>Įsteigti papildomi mokytojo padėjėjo etatai. Teikiama pagalba mokiniui.</w:t>
            </w:r>
          </w:p>
        </w:tc>
      </w:tr>
      <w:tr w:rsidR="0030516E" w:rsidRPr="009857C3" w14:paraId="0A8FA4D8" w14:textId="77777777" w:rsidTr="00B84D89">
        <w:tc>
          <w:tcPr>
            <w:tcW w:w="5274" w:type="dxa"/>
            <w:tcBorders>
              <w:top w:val="single" w:sz="4" w:space="0" w:color="auto"/>
              <w:left w:val="single" w:sz="4" w:space="0" w:color="auto"/>
              <w:bottom w:val="single" w:sz="4" w:space="0" w:color="auto"/>
              <w:right w:val="single" w:sz="4" w:space="0" w:color="auto"/>
            </w:tcBorders>
          </w:tcPr>
          <w:p w14:paraId="68F15884" w14:textId="2C929028" w:rsidR="0030516E" w:rsidRPr="004B7BA5" w:rsidRDefault="0030516E" w:rsidP="00B83715">
            <w:pPr>
              <w:pStyle w:val="Sraopastraipa"/>
              <w:numPr>
                <w:ilvl w:val="1"/>
                <w:numId w:val="13"/>
              </w:numPr>
            </w:pPr>
            <w:r>
              <w:t>Organizuota sporto šventė mokiniams ir tėvams.</w:t>
            </w:r>
          </w:p>
        </w:tc>
        <w:tc>
          <w:tcPr>
            <w:tcW w:w="4111" w:type="dxa"/>
            <w:tcBorders>
              <w:top w:val="single" w:sz="4" w:space="0" w:color="auto"/>
              <w:left w:val="single" w:sz="4" w:space="0" w:color="auto"/>
              <w:bottom w:val="single" w:sz="4" w:space="0" w:color="auto"/>
              <w:right w:val="single" w:sz="4" w:space="0" w:color="auto"/>
            </w:tcBorders>
          </w:tcPr>
          <w:p w14:paraId="0DDDA1AA" w14:textId="7FE27B7C" w:rsidR="0030516E" w:rsidRPr="004B7BA5" w:rsidRDefault="0030516E" w:rsidP="006A0BF3">
            <w:pPr>
              <w:jc w:val="both"/>
              <w:rPr>
                <w:szCs w:val="24"/>
                <w:lang w:eastAsia="lt-LT"/>
              </w:rPr>
            </w:pPr>
            <w:r>
              <w:rPr>
                <w:szCs w:val="24"/>
                <w:lang w:eastAsia="lt-LT"/>
              </w:rPr>
              <w:t>Vyko glaudesnis bendravimas su mokinių tėvais.</w:t>
            </w:r>
          </w:p>
        </w:tc>
      </w:tr>
      <w:tr w:rsidR="00B83715" w:rsidRPr="009857C3" w14:paraId="59E3CB84" w14:textId="77777777" w:rsidTr="00B84D89">
        <w:tc>
          <w:tcPr>
            <w:tcW w:w="5274" w:type="dxa"/>
            <w:tcBorders>
              <w:top w:val="single" w:sz="4" w:space="0" w:color="auto"/>
              <w:left w:val="single" w:sz="4" w:space="0" w:color="auto"/>
              <w:bottom w:val="single" w:sz="4" w:space="0" w:color="auto"/>
              <w:right w:val="single" w:sz="4" w:space="0" w:color="auto"/>
            </w:tcBorders>
          </w:tcPr>
          <w:p w14:paraId="3B8CB3D7" w14:textId="0C215B4A" w:rsidR="00B83715" w:rsidRDefault="00B83715" w:rsidP="00B83715">
            <w:pPr>
              <w:pStyle w:val="Sraopastraipa"/>
              <w:numPr>
                <w:ilvl w:val="1"/>
                <w:numId w:val="13"/>
              </w:numPr>
            </w:pPr>
            <w:r>
              <w:t xml:space="preserve"> Sėkmingai įsisavintos Kokybės krepšelio lėšos – 51585,88 Eur.</w:t>
            </w:r>
          </w:p>
        </w:tc>
        <w:tc>
          <w:tcPr>
            <w:tcW w:w="4111" w:type="dxa"/>
            <w:tcBorders>
              <w:top w:val="single" w:sz="4" w:space="0" w:color="auto"/>
              <w:left w:val="single" w:sz="4" w:space="0" w:color="auto"/>
              <w:bottom w:val="single" w:sz="4" w:space="0" w:color="auto"/>
              <w:right w:val="single" w:sz="4" w:space="0" w:color="auto"/>
            </w:tcBorders>
          </w:tcPr>
          <w:p w14:paraId="1FDC1A25" w14:textId="0A0F5977" w:rsidR="00B83715" w:rsidRDefault="00B83715" w:rsidP="006A0BF3">
            <w:pPr>
              <w:jc w:val="both"/>
              <w:rPr>
                <w:szCs w:val="24"/>
                <w:lang w:eastAsia="lt-LT"/>
              </w:rPr>
            </w:pPr>
            <w:r>
              <w:rPr>
                <w:szCs w:val="24"/>
                <w:lang w:eastAsia="lt-LT"/>
              </w:rPr>
              <w:t xml:space="preserve">Turtintos edukacinės aplinkos, teikta pagalba mokiniams, organizuota dienos mokykla, mokymosi pažangumas pakito nuo </w:t>
            </w:r>
            <w:r w:rsidR="004B423F">
              <w:rPr>
                <w:szCs w:val="24"/>
                <w:lang w:eastAsia="lt-LT"/>
              </w:rPr>
              <w:t>93,69 iki 95,98 proc., nepažangių mokinių sumažėjo nuo 2,5 proc. iki 1,77 proc..</w:t>
            </w:r>
          </w:p>
        </w:tc>
      </w:tr>
    </w:tbl>
    <w:p w14:paraId="20B43126" w14:textId="77777777" w:rsidR="006A0BF3" w:rsidRPr="00BA06A9" w:rsidRDefault="006A0BF3" w:rsidP="006A0BF3"/>
    <w:p w14:paraId="3BCE4217" w14:textId="77777777" w:rsidR="006A0BF3" w:rsidRPr="00DA4C2F" w:rsidRDefault="006A0BF3" w:rsidP="006A0BF3">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6A0BF3" w:rsidRPr="00DA4C2F" w14:paraId="496686EB" w14:textId="77777777" w:rsidTr="00B84D89">
        <w:tc>
          <w:tcPr>
            <w:tcW w:w="2268" w:type="dxa"/>
            <w:tcBorders>
              <w:top w:val="single" w:sz="4" w:space="0" w:color="auto"/>
              <w:left w:val="single" w:sz="4" w:space="0" w:color="auto"/>
              <w:bottom w:val="single" w:sz="4" w:space="0" w:color="auto"/>
              <w:right w:val="single" w:sz="4" w:space="0" w:color="auto"/>
            </w:tcBorders>
            <w:vAlign w:val="center"/>
            <w:hideMark/>
          </w:tcPr>
          <w:p w14:paraId="72CA4A8A" w14:textId="77777777" w:rsidR="006A0BF3" w:rsidRPr="009857C3" w:rsidRDefault="006A0BF3" w:rsidP="00B84D89">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9A7656" w14:textId="77777777" w:rsidR="006A0BF3" w:rsidRPr="009857C3" w:rsidRDefault="006A0BF3" w:rsidP="00B84D89">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1BA91CB" w14:textId="77777777" w:rsidR="006A0BF3" w:rsidRPr="00DA4C2F" w:rsidRDefault="006A0BF3" w:rsidP="00B84D89">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77D657" w14:textId="77777777" w:rsidR="006A0BF3" w:rsidRPr="009857C3" w:rsidRDefault="006A0BF3" w:rsidP="00B84D89">
            <w:pPr>
              <w:jc w:val="center"/>
              <w:rPr>
                <w:sz w:val="22"/>
                <w:szCs w:val="22"/>
                <w:lang w:eastAsia="lt-LT"/>
              </w:rPr>
            </w:pPr>
            <w:r w:rsidRPr="009857C3">
              <w:rPr>
                <w:sz w:val="22"/>
                <w:szCs w:val="22"/>
                <w:lang w:eastAsia="lt-LT"/>
              </w:rPr>
              <w:t>Pasiekti rezultatai ir jų rodikliai</w:t>
            </w:r>
          </w:p>
        </w:tc>
      </w:tr>
      <w:tr w:rsidR="006A0BF3" w:rsidRPr="00DA4C2F" w14:paraId="2E4BE86D" w14:textId="77777777" w:rsidTr="00277378">
        <w:tc>
          <w:tcPr>
            <w:tcW w:w="2268" w:type="dxa"/>
            <w:tcBorders>
              <w:top w:val="single" w:sz="4" w:space="0" w:color="auto"/>
              <w:left w:val="single" w:sz="4" w:space="0" w:color="auto"/>
              <w:bottom w:val="single" w:sz="4" w:space="0" w:color="auto"/>
              <w:right w:val="single" w:sz="4" w:space="0" w:color="auto"/>
            </w:tcBorders>
            <w:hideMark/>
          </w:tcPr>
          <w:p w14:paraId="7D52D1DD" w14:textId="77777777" w:rsidR="006A0BF3" w:rsidRPr="004B7BA5" w:rsidRDefault="006A0BF3" w:rsidP="006A0BF3">
            <w:pPr>
              <w:rPr>
                <w:szCs w:val="24"/>
                <w:lang w:eastAsia="lt-LT"/>
              </w:rPr>
            </w:pPr>
            <w:r w:rsidRPr="004B7BA5">
              <w:rPr>
                <w:szCs w:val="24"/>
                <w:lang w:eastAsia="lt-LT"/>
              </w:rPr>
              <w:t xml:space="preserve">4.1. Gerosios patirties sklaidos organizavimas už progimnazijos ribų. </w:t>
            </w:r>
          </w:p>
        </w:tc>
        <w:tc>
          <w:tcPr>
            <w:tcW w:w="2127" w:type="dxa"/>
            <w:tcBorders>
              <w:top w:val="single" w:sz="4" w:space="0" w:color="auto"/>
              <w:left w:val="single" w:sz="4" w:space="0" w:color="auto"/>
              <w:bottom w:val="single" w:sz="4" w:space="0" w:color="auto"/>
              <w:right w:val="single" w:sz="4" w:space="0" w:color="auto"/>
            </w:tcBorders>
          </w:tcPr>
          <w:p w14:paraId="6D4A0C16" w14:textId="636D671B" w:rsidR="006A0BF3" w:rsidRPr="004B7BA5" w:rsidRDefault="006A0BF3" w:rsidP="006A0BF3">
            <w:pPr>
              <w:rPr>
                <w:szCs w:val="24"/>
                <w:lang w:eastAsia="lt-LT"/>
              </w:rPr>
            </w:pPr>
            <w:r w:rsidRPr="004B7BA5">
              <w:rPr>
                <w:szCs w:val="24"/>
                <w:lang w:eastAsia="lt-LT"/>
              </w:rPr>
              <w:t>Gerosios patirties sklaida respublikoje.</w:t>
            </w:r>
          </w:p>
        </w:tc>
        <w:tc>
          <w:tcPr>
            <w:tcW w:w="3005" w:type="dxa"/>
            <w:tcBorders>
              <w:top w:val="single" w:sz="4" w:space="0" w:color="auto"/>
              <w:left w:val="single" w:sz="4" w:space="0" w:color="auto"/>
              <w:bottom w:val="single" w:sz="4" w:space="0" w:color="auto"/>
              <w:right w:val="single" w:sz="4" w:space="0" w:color="auto"/>
            </w:tcBorders>
          </w:tcPr>
          <w:p w14:paraId="4CBE8B1F" w14:textId="2282531B" w:rsidR="006A0BF3" w:rsidRPr="004B7BA5" w:rsidRDefault="006A0BF3" w:rsidP="006A0BF3">
            <w:pPr>
              <w:rPr>
                <w:szCs w:val="24"/>
                <w:lang w:eastAsia="lt-LT"/>
              </w:rPr>
            </w:pPr>
            <w:r w:rsidRPr="004B7BA5">
              <w:rPr>
                <w:szCs w:val="24"/>
                <w:lang w:eastAsia="lt-LT"/>
              </w:rPr>
              <w:t xml:space="preserve"> Dalintis patirtimi su Klaipėdos Simono Dacho progimnazija.</w:t>
            </w:r>
          </w:p>
        </w:tc>
        <w:tc>
          <w:tcPr>
            <w:tcW w:w="1985" w:type="dxa"/>
            <w:tcBorders>
              <w:top w:val="single" w:sz="4" w:space="0" w:color="auto"/>
              <w:left w:val="single" w:sz="4" w:space="0" w:color="auto"/>
              <w:bottom w:val="single" w:sz="4" w:space="0" w:color="auto"/>
              <w:right w:val="single" w:sz="4" w:space="0" w:color="auto"/>
            </w:tcBorders>
          </w:tcPr>
          <w:p w14:paraId="44EC0A17" w14:textId="422054D7" w:rsidR="006A0BF3" w:rsidRPr="004B7BA5" w:rsidRDefault="007D36B5" w:rsidP="006A0BF3">
            <w:pPr>
              <w:rPr>
                <w:szCs w:val="24"/>
                <w:lang w:eastAsia="lt-LT"/>
              </w:rPr>
            </w:pPr>
            <w:r>
              <w:rPr>
                <w:szCs w:val="24"/>
                <w:lang w:eastAsia="lt-LT"/>
              </w:rPr>
              <w:t>Organizuotas dviejų mokyklų pedagogų susitikimas dalintis patirtimi.</w:t>
            </w:r>
          </w:p>
        </w:tc>
      </w:tr>
    </w:tbl>
    <w:p w14:paraId="31206FCC" w14:textId="77777777" w:rsidR="006A0BF3" w:rsidRPr="00F82884" w:rsidRDefault="006A0BF3" w:rsidP="006A0BF3">
      <w:pPr>
        <w:jc w:val="center"/>
        <w:rPr>
          <w:sz w:val="22"/>
          <w:szCs w:val="22"/>
          <w:lang w:eastAsia="lt-LT"/>
        </w:rPr>
      </w:pPr>
    </w:p>
    <w:p w14:paraId="446DA28D" w14:textId="77777777" w:rsidR="006A0BF3" w:rsidRPr="00303C56" w:rsidRDefault="006A0BF3" w:rsidP="006A0BF3">
      <w:pPr>
        <w:jc w:val="center"/>
        <w:rPr>
          <w:b/>
        </w:rPr>
      </w:pPr>
      <w:r w:rsidRPr="00303C56">
        <w:rPr>
          <w:b/>
        </w:rPr>
        <w:t>III SKYRIUS</w:t>
      </w:r>
    </w:p>
    <w:p w14:paraId="3D01D2F7" w14:textId="77777777" w:rsidR="006A0BF3" w:rsidRDefault="006A0BF3" w:rsidP="006A0BF3">
      <w:pPr>
        <w:jc w:val="center"/>
        <w:rPr>
          <w:b/>
        </w:rPr>
      </w:pPr>
      <w:r w:rsidRPr="00303C56">
        <w:rPr>
          <w:b/>
        </w:rPr>
        <w:t>GEBĖJIMŲ ATLIKTI PAREIGYBĖS APRAŠYME NUSTATYTAS FUNKCIJAS VERTINIMAS</w:t>
      </w:r>
    </w:p>
    <w:p w14:paraId="0A071C1C" w14:textId="77777777" w:rsidR="006A0BF3" w:rsidRPr="00F82884" w:rsidRDefault="006A0BF3" w:rsidP="006A0BF3">
      <w:pPr>
        <w:jc w:val="center"/>
        <w:rPr>
          <w:sz w:val="22"/>
          <w:szCs w:val="22"/>
        </w:rPr>
      </w:pPr>
    </w:p>
    <w:p w14:paraId="4DCE117F" w14:textId="77777777" w:rsidR="006A0BF3" w:rsidRPr="009D0B79" w:rsidRDefault="006A0BF3" w:rsidP="006A0BF3">
      <w:pPr>
        <w:rPr>
          <w:b/>
        </w:rPr>
      </w:pPr>
      <w:r w:rsidRPr="009D0B79">
        <w:rPr>
          <w:b/>
        </w:rPr>
        <w:t>5. Gebėjimų atlikti pareigybės aprašyme nustatytas funkcijas vertinimas</w:t>
      </w:r>
    </w:p>
    <w:p w14:paraId="75821F3B" w14:textId="77777777" w:rsidR="006A0BF3" w:rsidRPr="008747F0" w:rsidRDefault="006A0BF3" w:rsidP="006A0BF3">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6A0BF3" w:rsidRPr="009857C3" w14:paraId="0FEA6523" w14:textId="77777777" w:rsidTr="00B84D8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5226E" w14:textId="77777777" w:rsidR="006A0BF3" w:rsidRPr="004B7BA5" w:rsidRDefault="006A0BF3" w:rsidP="00B84D89">
            <w:pPr>
              <w:jc w:val="center"/>
              <w:rPr>
                <w:szCs w:val="24"/>
              </w:rPr>
            </w:pPr>
            <w:r w:rsidRPr="004B7BA5">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36A383" w14:textId="77777777" w:rsidR="006A0BF3" w:rsidRPr="004B7BA5" w:rsidRDefault="006A0BF3" w:rsidP="00B84D89">
            <w:pPr>
              <w:jc w:val="center"/>
              <w:rPr>
                <w:szCs w:val="24"/>
              </w:rPr>
            </w:pPr>
            <w:r w:rsidRPr="004B7BA5">
              <w:rPr>
                <w:szCs w:val="24"/>
              </w:rPr>
              <w:t>Pažymimas atitinkamas langelis:</w:t>
            </w:r>
          </w:p>
          <w:p w14:paraId="192BB25B" w14:textId="77777777" w:rsidR="006A0BF3" w:rsidRPr="004B7BA5" w:rsidRDefault="006A0BF3" w:rsidP="00B84D89">
            <w:pPr>
              <w:jc w:val="center"/>
              <w:rPr>
                <w:b/>
                <w:szCs w:val="24"/>
              </w:rPr>
            </w:pPr>
            <w:r w:rsidRPr="004B7BA5">
              <w:rPr>
                <w:szCs w:val="24"/>
              </w:rPr>
              <w:t>1 – nepatenkinamai;</w:t>
            </w:r>
          </w:p>
          <w:p w14:paraId="3C6617C3" w14:textId="77777777" w:rsidR="006A0BF3" w:rsidRPr="004B7BA5" w:rsidRDefault="006A0BF3" w:rsidP="00B84D89">
            <w:pPr>
              <w:jc w:val="center"/>
              <w:rPr>
                <w:szCs w:val="24"/>
              </w:rPr>
            </w:pPr>
            <w:r w:rsidRPr="004B7BA5">
              <w:rPr>
                <w:szCs w:val="24"/>
              </w:rPr>
              <w:t>2 – patenkinamai;</w:t>
            </w:r>
          </w:p>
          <w:p w14:paraId="33AA715A" w14:textId="77777777" w:rsidR="006A0BF3" w:rsidRPr="004B7BA5" w:rsidRDefault="006A0BF3" w:rsidP="00B84D89">
            <w:pPr>
              <w:jc w:val="center"/>
              <w:rPr>
                <w:b/>
                <w:szCs w:val="24"/>
              </w:rPr>
            </w:pPr>
            <w:r w:rsidRPr="004B7BA5">
              <w:rPr>
                <w:szCs w:val="24"/>
              </w:rPr>
              <w:t>3 – gerai;</w:t>
            </w:r>
          </w:p>
          <w:p w14:paraId="2CCB578C" w14:textId="77777777" w:rsidR="006A0BF3" w:rsidRPr="004B7BA5" w:rsidRDefault="006A0BF3" w:rsidP="00B84D89">
            <w:pPr>
              <w:jc w:val="center"/>
              <w:rPr>
                <w:szCs w:val="24"/>
              </w:rPr>
            </w:pPr>
            <w:r w:rsidRPr="004B7BA5">
              <w:rPr>
                <w:szCs w:val="24"/>
              </w:rPr>
              <w:t>4 – labai gerai</w:t>
            </w:r>
          </w:p>
        </w:tc>
      </w:tr>
      <w:tr w:rsidR="006A0BF3" w:rsidRPr="00303C56" w14:paraId="70861581" w14:textId="77777777" w:rsidTr="00B84D8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6A9EF" w14:textId="77777777" w:rsidR="006A0BF3" w:rsidRPr="004B7BA5" w:rsidRDefault="006A0BF3" w:rsidP="00B84D89">
            <w:pPr>
              <w:jc w:val="both"/>
              <w:rPr>
                <w:szCs w:val="24"/>
              </w:rPr>
            </w:pPr>
            <w:r w:rsidRPr="004B7BA5">
              <w:rPr>
                <w:szCs w:val="24"/>
              </w:rPr>
              <w:t>5.1. Informacijos ir situacijos valdymas atliekant funkcijas</w:t>
            </w:r>
            <w:r w:rsidRPr="004B7BA5">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214D6" w14:textId="77777777" w:rsidR="006A0BF3" w:rsidRPr="004B7BA5" w:rsidRDefault="006A0BF3" w:rsidP="00B84D89">
            <w:pPr>
              <w:rPr>
                <w:szCs w:val="24"/>
              </w:rPr>
            </w:pPr>
            <w:r w:rsidRPr="004B7BA5">
              <w:rPr>
                <w:szCs w:val="24"/>
              </w:rPr>
              <w:t>1□      2□       3□       4□</w:t>
            </w:r>
          </w:p>
        </w:tc>
      </w:tr>
      <w:tr w:rsidR="006A0BF3" w:rsidRPr="00303C56" w14:paraId="197FE31E" w14:textId="77777777" w:rsidTr="00B84D8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F3E5CF" w14:textId="77777777" w:rsidR="006A0BF3" w:rsidRPr="004B7BA5" w:rsidRDefault="006A0BF3" w:rsidP="00B84D89">
            <w:pPr>
              <w:jc w:val="both"/>
              <w:rPr>
                <w:szCs w:val="24"/>
              </w:rPr>
            </w:pPr>
            <w:r w:rsidRPr="004B7BA5">
              <w:rPr>
                <w:szCs w:val="24"/>
              </w:rPr>
              <w:t>5.2. Išteklių (žmogiškųjų, laiko ir materialinių) paskirstymas</w:t>
            </w:r>
            <w:r w:rsidRPr="004B7BA5">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C40EFD" w14:textId="77777777" w:rsidR="006A0BF3" w:rsidRPr="004B7BA5" w:rsidRDefault="006A0BF3" w:rsidP="00B84D89">
            <w:pPr>
              <w:tabs>
                <w:tab w:val="left" w:pos="690"/>
              </w:tabs>
              <w:ind w:hanging="19"/>
              <w:rPr>
                <w:szCs w:val="24"/>
              </w:rPr>
            </w:pPr>
            <w:r w:rsidRPr="004B7BA5">
              <w:rPr>
                <w:szCs w:val="24"/>
              </w:rPr>
              <w:t>1□      2□       3□       4□</w:t>
            </w:r>
          </w:p>
        </w:tc>
      </w:tr>
      <w:tr w:rsidR="006A0BF3" w:rsidRPr="00303C56" w14:paraId="4D4DA5B2" w14:textId="77777777" w:rsidTr="00B84D8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8BC41" w14:textId="77777777" w:rsidR="006A0BF3" w:rsidRPr="004B7BA5" w:rsidRDefault="006A0BF3" w:rsidP="00B84D89">
            <w:pPr>
              <w:jc w:val="both"/>
              <w:rPr>
                <w:szCs w:val="24"/>
              </w:rPr>
            </w:pPr>
            <w:r w:rsidRPr="004B7BA5">
              <w:rPr>
                <w:szCs w:val="24"/>
              </w:rPr>
              <w:t>5.3. Lyderystės ir vadovavimo efektyvumas</w:t>
            </w:r>
            <w:r w:rsidRPr="004B7BA5">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AF8F5" w14:textId="77777777" w:rsidR="006A0BF3" w:rsidRPr="004B7BA5" w:rsidRDefault="006A0BF3" w:rsidP="00B84D89">
            <w:pPr>
              <w:rPr>
                <w:szCs w:val="24"/>
              </w:rPr>
            </w:pPr>
            <w:r w:rsidRPr="004B7BA5">
              <w:rPr>
                <w:szCs w:val="24"/>
              </w:rPr>
              <w:t>1□      2□       3□       4□</w:t>
            </w:r>
          </w:p>
        </w:tc>
      </w:tr>
      <w:tr w:rsidR="006A0BF3" w:rsidRPr="00303C56" w14:paraId="441D1F4E" w14:textId="77777777" w:rsidTr="00B84D8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A7D93" w14:textId="77777777" w:rsidR="006A0BF3" w:rsidRPr="004B7BA5" w:rsidRDefault="006A0BF3" w:rsidP="00B84D89">
            <w:pPr>
              <w:jc w:val="both"/>
              <w:rPr>
                <w:szCs w:val="24"/>
              </w:rPr>
            </w:pPr>
            <w:r w:rsidRPr="004B7BA5">
              <w:rPr>
                <w:szCs w:val="24"/>
              </w:rPr>
              <w:lastRenderedPageBreak/>
              <w:t>5.4. Ž</w:t>
            </w:r>
            <w:r w:rsidRPr="004B7BA5">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0370F" w14:textId="77777777" w:rsidR="006A0BF3" w:rsidRPr="004B7BA5" w:rsidRDefault="006A0BF3" w:rsidP="00B84D89">
            <w:pPr>
              <w:rPr>
                <w:szCs w:val="24"/>
              </w:rPr>
            </w:pPr>
            <w:r w:rsidRPr="004B7BA5">
              <w:rPr>
                <w:szCs w:val="24"/>
              </w:rPr>
              <w:t>1□      2□       3□       4□</w:t>
            </w:r>
          </w:p>
        </w:tc>
      </w:tr>
      <w:tr w:rsidR="006A0BF3" w:rsidRPr="00303C56" w14:paraId="54F552A2" w14:textId="77777777" w:rsidTr="00B84D8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46B9B2" w14:textId="77777777" w:rsidR="006A0BF3" w:rsidRPr="004B7BA5" w:rsidRDefault="006A0BF3" w:rsidP="00B84D89">
            <w:pPr>
              <w:rPr>
                <w:szCs w:val="24"/>
              </w:rPr>
            </w:pPr>
            <w:r w:rsidRPr="004B7BA5">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4EAAA5" w14:textId="77777777" w:rsidR="006A0BF3" w:rsidRPr="004B7BA5" w:rsidRDefault="006A0BF3" w:rsidP="00B84D89">
            <w:pPr>
              <w:rPr>
                <w:szCs w:val="24"/>
              </w:rPr>
            </w:pPr>
            <w:r w:rsidRPr="004B7BA5">
              <w:rPr>
                <w:szCs w:val="24"/>
              </w:rPr>
              <w:t>1□      2□       3□       4□</w:t>
            </w:r>
          </w:p>
        </w:tc>
      </w:tr>
    </w:tbl>
    <w:p w14:paraId="626FF0C2" w14:textId="77777777" w:rsidR="006A0BF3" w:rsidRPr="00F82884" w:rsidRDefault="006A0BF3" w:rsidP="006A0BF3">
      <w:pPr>
        <w:jc w:val="center"/>
        <w:rPr>
          <w:sz w:val="22"/>
          <w:szCs w:val="22"/>
          <w:lang w:eastAsia="lt-LT"/>
        </w:rPr>
      </w:pPr>
    </w:p>
    <w:p w14:paraId="7B742F7E" w14:textId="77777777" w:rsidR="006A0BF3" w:rsidRPr="00DA4C2F" w:rsidRDefault="006A0BF3" w:rsidP="006A0BF3">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334EFFFE" w14:textId="77777777" w:rsidR="006A0BF3" w:rsidRPr="00DA4C2F" w:rsidRDefault="006A0BF3" w:rsidP="006A0BF3">
      <w:pPr>
        <w:jc w:val="center"/>
        <w:rPr>
          <w:b/>
          <w:szCs w:val="24"/>
          <w:lang w:eastAsia="lt-LT"/>
        </w:rPr>
      </w:pPr>
      <w:r w:rsidRPr="00DA4C2F">
        <w:rPr>
          <w:b/>
          <w:szCs w:val="24"/>
          <w:lang w:eastAsia="lt-LT"/>
        </w:rPr>
        <w:t>PASIEKTŲ REZULTATŲ VYKDANT UŽDUOTIS ĮSIVERTINIMAS IR KOMPETENCIJŲ TOBULINIMAS</w:t>
      </w:r>
    </w:p>
    <w:p w14:paraId="78BF79A1" w14:textId="77777777" w:rsidR="006A0BF3" w:rsidRPr="00F82884" w:rsidRDefault="006A0BF3" w:rsidP="006A0BF3">
      <w:pPr>
        <w:jc w:val="center"/>
        <w:rPr>
          <w:b/>
          <w:sz w:val="22"/>
          <w:szCs w:val="22"/>
          <w:lang w:eastAsia="lt-LT"/>
        </w:rPr>
      </w:pPr>
    </w:p>
    <w:p w14:paraId="64AA04D4" w14:textId="77777777" w:rsidR="006A0BF3" w:rsidRPr="00DA4C2F" w:rsidRDefault="006A0BF3" w:rsidP="006A0BF3">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6A0BF3" w:rsidRPr="004B7BA5" w14:paraId="51CF4637" w14:textId="77777777" w:rsidTr="00B84D8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9883638" w14:textId="77777777" w:rsidR="006A0BF3" w:rsidRPr="004B7BA5" w:rsidRDefault="006A0BF3" w:rsidP="00B84D89">
            <w:pPr>
              <w:jc w:val="center"/>
              <w:rPr>
                <w:szCs w:val="24"/>
                <w:lang w:eastAsia="lt-LT"/>
              </w:rPr>
            </w:pPr>
            <w:r w:rsidRPr="004B7BA5">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94F031" w14:textId="77777777" w:rsidR="006A0BF3" w:rsidRPr="004B7BA5" w:rsidRDefault="006A0BF3" w:rsidP="00B84D89">
            <w:pPr>
              <w:jc w:val="center"/>
              <w:rPr>
                <w:szCs w:val="24"/>
                <w:lang w:eastAsia="lt-LT"/>
              </w:rPr>
            </w:pPr>
            <w:r w:rsidRPr="004B7BA5">
              <w:rPr>
                <w:szCs w:val="24"/>
                <w:lang w:eastAsia="lt-LT"/>
              </w:rPr>
              <w:t>Pažymimas atitinkamas langelis</w:t>
            </w:r>
          </w:p>
        </w:tc>
      </w:tr>
      <w:tr w:rsidR="006A0BF3" w:rsidRPr="004B7BA5" w14:paraId="66939997" w14:textId="77777777" w:rsidTr="00B84D8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7C59196" w14:textId="77777777" w:rsidR="006A0BF3" w:rsidRPr="004B7BA5" w:rsidRDefault="006A0BF3" w:rsidP="00B84D89">
            <w:pPr>
              <w:rPr>
                <w:szCs w:val="24"/>
                <w:lang w:eastAsia="lt-LT"/>
              </w:rPr>
            </w:pPr>
            <w:r w:rsidRPr="004B7BA5">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6EE6A9" w14:textId="77777777" w:rsidR="006A0BF3" w:rsidRPr="004B7BA5" w:rsidRDefault="006A0BF3" w:rsidP="00B84D89">
            <w:pPr>
              <w:ind w:right="340"/>
              <w:jc w:val="right"/>
              <w:rPr>
                <w:b/>
                <w:szCs w:val="24"/>
                <w:lang w:eastAsia="lt-LT"/>
              </w:rPr>
            </w:pPr>
            <w:r w:rsidRPr="004B7BA5">
              <w:rPr>
                <w:b/>
                <w:szCs w:val="24"/>
                <w:lang w:eastAsia="lt-LT"/>
              </w:rPr>
              <w:t xml:space="preserve">Labai gerai </w:t>
            </w:r>
            <w:r w:rsidRPr="004B7BA5">
              <w:rPr>
                <w:rFonts w:ascii="Segoe UI Symbol" w:eastAsia="MS Gothic" w:hAnsi="Segoe UI Symbol" w:cs="Segoe UI Symbol"/>
                <w:b/>
                <w:szCs w:val="24"/>
                <w:lang w:eastAsia="lt-LT"/>
              </w:rPr>
              <w:t>X</w:t>
            </w:r>
          </w:p>
        </w:tc>
      </w:tr>
      <w:tr w:rsidR="006A0BF3" w:rsidRPr="004B7BA5" w14:paraId="1AF218BC" w14:textId="77777777" w:rsidTr="00B84D8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7781889" w14:textId="77777777" w:rsidR="006A0BF3" w:rsidRPr="004B7BA5" w:rsidRDefault="006A0BF3" w:rsidP="00B84D89">
            <w:pPr>
              <w:rPr>
                <w:szCs w:val="24"/>
                <w:lang w:eastAsia="lt-LT"/>
              </w:rPr>
            </w:pPr>
            <w:r w:rsidRPr="004B7BA5">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522213" w14:textId="77777777" w:rsidR="006A0BF3" w:rsidRPr="004B7BA5" w:rsidRDefault="006A0BF3" w:rsidP="00B84D89">
            <w:pPr>
              <w:ind w:right="340"/>
              <w:jc w:val="right"/>
              <w:rPr>
                <w:szCs w:val="24"/>
                <w:lang w:eastAsia="lt-LT"/>
              </w:rPr>
            </w:pPr>
            <w:r w:rsidRPr="004B7BA5">
              <w:rPr>
                <w:szCs w:val="24"/>
                <w:lang w:eastAsia="lt-LT"/>
              </w:rPr>
              <w:t xml:space="preserve">Gerai </w:t>
            </w:r>
            <w:r w:rsidRPr="004B7BA5">
              <w:rPr>
                <w:rFonts w:ascii="Segoe UI Symbol" w:eastAsia="MS Gothic" w:hAnsi="Segoe UI Symbol" w:cs="Segoe UI Symbol"/>
                <w:szCs w:val="24"/>
                <w:lang w:eastAsia="lt-LT"/>
              </w:rPr>
              <w:t>☐</w:t>
            </w:r>
          </w:p>
        </w:tc>
      </w:tr>
      <w:tr w:rsidR="006A0BF3" w:rsidRPr="004B7BA5" w14:paraId="6F280BC0" w14:textId="77777777" w:rsidTr="00B84D8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4AB9201" w14:textId="77777777" w:rsidR="006A0BF3" w:rsidRPr="004B7BA5" w:rsidRDefault="006A0BF3" w:rsidP="00B84D89">
            <w:pPr>
              <w:rPr>
                <w:szCs w:val="24"/>
                <w:lang w:eastAsia="lt-LT"/>
              </w:rPr>
            </w:pPr>
            <w:r w:rsidRPr="004B7BA5">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0D028F" w14:textId="77777777" w:rsidR="006A0BF3" w:rsidRPr="004B7BA5" w:rsidRDefault="006A0BF3" w:rsidP="00B84D89">
            <w:pPr>
              <w:ind w:right="340"/>
              <w:jc w:val="right"/>
              <w:rPr>
                <w:szCs w:val="24"/>
                <w:lang w:eastAsia="lt-LT"/>
              </w:rPr>
            </w:pPr>
            <w:r w:rsidRPr="004B7BA5">
              <w:rPr>
                <w:szCs w:val="24"/>
                <w:lang w:eastAsia="lt-LT"/>
              </w:rPr>
              <w:t xml:space="preserve">Patenkinamai </w:t>
            </w:r>
            <w:r w:rsidRPr="004B7BA5">
              <w:rPr>
                <w:rFonts w:ascii="Segoe UI Symbol" w:eastAsia="MS Gothic" w:hAnsi="Segoe UI Symbol" w:cs="Segoe UI Symbol"/>
                <w:szCs w:val="24"/>
                <w:lang w:eastAsia="lt-LT"/>
              </w:rPr>
              <w:t>☐</w:t>
            </w:r>
          </w:p>
        </w:tc>
      </w:tr>
      <w:tr w:rsidR="006A0BF3" w:rsidRPr="004B7BA5" w14:paraId="6B819F75" w14:textId="77777777" w:rsidTr="00B84D8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E57C2DA" w14:textId="77777777" w:rsidR="006A0BF3" w:rsidRPr="004B7BA5" w:rsidRDefault="006A0BF3" w:rsidP="00B84D89">
            <w:pPr>
              <w:rPr>
                <w:szCs w:val="24"/>
                <w:lang w:eastAsia="lt-LT"/>
              </w:rPr>
            </w:pPr>
            <w:r w:rsidRPr="004B7BA5">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DB1A02" w14:textId="77777777" w:rsidR="006A0BF3" w:rsidRPr="004B7BA5" w:rsidRDefault="006A0BF3" w:rsidP="00B84D89">
            <w:pPr>
              <w:ind w:right="340"/>
              <w:jc w:val="right"/>
              <w:rPr>
                <w:szCs w:val="24"/>
                <w:lang w:eastAsia="lt-LT"/>
              </w:rPr>
            </w:pPr>
            <w:r w:rsidRPr="004B7BA5">
              <w:rPr>
                <w:szCs w:val="24"/>
                <w:lang w:eastAsia="lt-LT"/>
              </w:rPr>
              <w:t xml:space="preserve">Nepatenkinamai </w:t>
            </w:r>
            <w:r w:rsidRPr="004B7BA5">
              <w:rPr>
                <w:rFonts w:ascii="Segoe UI Symbol" w:eastAsia="MS Gothic" w:hAnsi="Segoe UI Symbol" w:cs="Segoe UI Symbol"/>
                <w:szCs w:val="24"/>
                <w:lang w:eastAsia="lt-LT"/>
              </w:rPr>
              <w:t>☐</w:t>
            </w:r>
          </w:p>
        </w:tc>
      </w:tr>
    </w:tbl>
    <w:p w14:paraId="66CF3873" w14:textId="77777777" w:rsidR="006A0BF3" w:rsidRPr="004B7BA5" w:rsidRDefault="006A0BF3" w:rsidP="006A0BF3">
      <w:pPr>
        <w:jc w:val="center"/>
        <w:rPr>
          <w:szCs w:val="24"/>
          <w:lang w:eastAsia="lt-LT"/>
        </w:rPr>
      </w:pPr>
    </w:p>
    <w:p w14:paraId="36B571D0" w14:textId="77777777" w:rsidR="006A0BF3" w:rsidRPr="004B7BA5" w:rsidRDefault="006A0BF3" w:rsidP="006A0BF3">
      <w:pPr>
        <w:tabs>
          <w:tab w:val="left" w:pos="284"/>
          <w:tab w:val="left" w:pos="426"/>
        </w:tabs>
        <w:jc w:val="both"/>
        <w:rPr>
          <w:b/>
          <w:szCs w:val="24"/>
          <w:lang w:eastAsia="lt-LT"/>
        </w:rPr>
      </w:pPr>
      <w:r w:rsidRPr="004B7BA5">
        <w:rPr>
          <w:b/>
          <w:szCs w:val="24"/>
          <w:lang w:eastAsia="lt-LT"/>
        </w:rPr>
        <w:t>7.</w:t>
      </w:r>
      <w:r w:rsidRPr="004B7BA5">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6A0BF3" w:rsidRPr="004B7BA5" w14:paraId="3A7E6DCE" w14:textId="77777777" w:rsidTr="006A0BF3">
        <w:tc>
          <w:tcPr>
            <w:tcW w:w="9385" w:type="dxa"/>
            <w:tcBorders>
              <w:top w:val="single" w:sz="4" w:space="0" w:color="auto"/>
              <w:left w:val="single" w:sz="4" w:space="0" w:color="auto"/>
              <w:bottom w:val="single" w:sz="4" w:space="0" w:color="auto"/>
              <w:right w:val="single" w:sz="4" w:space="0" w:color="auto"/>
            </w:tcBorders>
          </w:tcPr>
          <w:p w14:paraId="69DC10D3" w14:textId="77777777" w:rsidR="006A0BF3" w:rsidRPr="004B7BA5" w:rsidRDefault="006A0BF3" w:rsidP="006A0BF3">
            <w:pPr>
              <w:jc w:val="both"/>
              <w:rPr>
                <w:szCs w:val="24"/>
                <w:lang w:eastAsia="lt-LT"/>
              </w:rPr>
            </w:pPr>
            <w:r w:rsidRPr="004B7BA5">
              <w:rPr>
                <w:szCs w:val="24"/>
                <w:lang w:eastAsia="lt-LT"/>
              </w:rPr>
              <w:t>7.1. Bendruomenės telkimas tikslams pasiekti, bendruomenės atsakomybės už ugdymo(si) rezultatus didinimas.</w:t>
            </w:r>
          </w:p>
        </w:tc>
      </w:tr>
      <w:tr w:rsidR="006A0BF3" w:rsidRPr="004B7BA5" w14:paraId="0F7C7B5B" w14:textId="77777777" w:rsidTr="006A0BF3">
        <w:tc>
          <w:tcPr>
            <w:tcW w:w="9385" w:type="dxa"/>
            <w:tcBorders>
              <w:top w:val="single" w:sz="4" w:space="0" w:color="auto"/>
              <w:left w:val="single" w:sz="4" w:space="0" w:color="auto"/>
              <w:bottom w:val="single" w:sz="4" w:space="0" w:color="auto"/>
              <w:right w:val="single" w:sz="4" w:space="0" w:color="auto"/>
            </w:tcBorders>
          </w:tcPr>
          <w:p w14:paraId="1F475B0B" w14:textId="77777777" w:rsidR="006A0BF3" w:rsidRPr="004B7BA5" w:rsidRDefault="006A0BF3" w:rsidP="006A0BF3">
            <w:pPr>
              <w:jc w:val="both"/>
              <w:rPr>
                <w:szCs w:val="24"/>
                <w:lang w:eastAsia="lt-LT"/>
              </w:rPr>
            </w:pPr>
            <w:r w:rsidRPr="004B7BA5">
              <w:rPr>
                <w:szCs w:val="24"/>
                <w:lang w:eastAsia="lt-LT"/>
              </w:rPr>
              <w:t>7.2.  Ugdymo kokybės gerinimas.</w:t>
            </w:r>
          </w:p>
        </w:tc>
      </w:tr>
    </w:tbl>
    <w:p w14:paraId="35951B0A" w14:textId="77777777" w:rsidR="006A0BF3" w:rsidRPr="00E3287E" w:rsidRDefault="006A0BF3" w:rsidP="006A0BF3">
      <w:pPr>
        <w:jc w:val="center"/>
        <w:rPr>
          <w:b/>
          <w:szCs w:val="24"/>
          <w:lang w:eastAsia="lt-LT"/>
        </w:rPr>
      </w:pPr>
      <w:r w:rsidRPr="00E3287E">
        <w:rPr>
          <w:b/>
          <w:szCs w:val="24"/>
          <w:lang w:eastAsia="lt-LT"/>
        </w:rPr>
        <w:t>V SKYRIUS</w:t>
      </w:r>
    </w:p>
    <w:p w14:paraId="343B2553" w14:textId="77777777" w:rsidR="006A0BF3" w:rsidRPr="00E3287E" w:rsidRDefault="006A0BF3" w:rsidP="006A0BF3">
      <w:pPr>
        <w:jc w:val="center"/>
        <w:rPr>
          <w:b/>
          <w:szCs w:val="24"/>
          <w:lang w:eastAsia="lt-LT"/>
        </w:rPr>
      </w:pPr>
      <w:r w:rsidRPr="00E3287E">
        <w:rPr>
          <w:b/>
          <w:szCs w:val="24"/>
          <w:lang w:eastAsia="lt-LT"/>
        </w:rPr>
        <w:t>KITŲ METŲ VEIKLOS UŽDUOTYS, REZULTATAI IR RODIKLIAI</w:t>
      </w:r>
    </w:p>
    <w:p w14:paraId="5C13C10F" w14:textId="77777777" w:rsidR="006A0BF3" w:rsidRPr="00F82884" w:rsidRDefault="006A0BF3" w:rsidP="006A0BF3">
      <w:pPr>
        <w:tabs>
          <w:tab w:val="left" w:pos="6237"/>
          <w:tab w:val="right" w:pos="8306"/>
        </w:tabs>
        <w:jc w:val="center"/>
        <w:rPr>
          <w:color w:val="000000"/>
          <w:sz w:val="22"/>
          <w:szCs w:val="22"/>
        </w:rPr>
      </w:pPr>
    </w:p>
    <w:p w14:paraId="7CE24977" w14:textId="77777777" w:rsidR="006A0BF3" w:rsidRPr="00E3287E" w:rsidRDefault="006A0BF3" w:rsidP="006A0BF3">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14:paraId="10296573" w14:textId="77777777" w:rsidR="006A0BF3" w:rsidRPr="008747F0" w:rsidRDefault="006A0BF3" w:rsidP="006A0BF3">
      <w:pPr>
        <w:rPr>
          <w:sz w:val="20"/>
          <w:lang w:eastAsia="lt-LT"/>
        </w:rPr>
      </w:pPr>
      <w:r w:rsidRPr="008747F0">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32"/>
        <w:gridCol w:w="3289"/>
      </w:tblGrid>
      <w:tr w:rsidR="006A0BF3" w:rsidRPr="004B7BA5" w14:paraId="37CE17F8" w14:textId="77777777" w:rsidTr="0006658E">
        <w:tc>
          <w:tcPr>
            <w:tcW w:w="2864" w:type="dxa"/>
            <w:tcBorders>
              <w:top w:val="single" w:sz="4" w:space="0" w:color="auto"/>
              <w:left w:val="single" w:sz="4" w:space="0" w:color="auto"/>
              <w:bottom w:val="single" w:sz="4" w:space="0" w:color="auto"/>
              <w:right w:val="single" w:sz="4" w:space="0" w:color="auto"/>
            </w:tcBorders>
            <w:vAlign w:val="center"/>
            <w:hideMark/>
          </w:tcPr>
          <w:p w14:paraId="1F25B323" w14:textId="77777777" w:rsidR="006A0BF3" w:rsidRPr="004B7BA5" w:rsidRDefault="006A0BF3" w:rsidP="00B84D89">
            <w:pPr>
              <w:jc w:val="center"/>
              <w:rPr>
                <w:szCs w:val="24"/>
                <w:lang w:eastAsia="lt-LT"/>
              </w:rPr>
            </w:pPr>
            <w:r w:rsidRPr="004B7BA5">
              <w:rPr>
                <w:szCs w:val="24"/>
                <w:lang w:eastAsia="lt-LT"/>
              </w:rPr>
              <w:t>Užduotys</w:t>
            </w:r>
          </w:p>
        </w:tc>
        <w:tc>
          <w:tcPr>
            <w:tcW w:w="3232" w:type="dxa"/>
            <w:tcBorders>
              <w:top w:val="single" w:sz="4" w:space="0" w:color="auto"/>
              <w:left w:val="single" w:sz="4" w:space="0" w:color="auto"/>
              <w:bottom w:val="single" w:sz="4" w:space="0" w:color="auto"/>
              <w:right w:val="single" w:sz="4" w:space="0" w:color="auto"/>
            </w:tcBorders>
            <w:vAlign w:val="center"/>
            <w:hideMark/>
          </w:tcPr>
          <w:p w14:paraId="04560EB3" w14:textId="77777777" w:rsidR="006A0BF3" w:rsidRPr="004B7BA5" w:rsidRDefault="006A0BF3" w:rsidP="00B84D89">
            <w:pPr>
              <w:jc w:val="center"/>
              <w:rPr>
                <w:szCs w:val="24"/>
                <w:lang w:eastAsia="lt-LT"/>
              </w:rPr>
            </w:pPr>
            <w:r w:rsidRPr="004B7BA5">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47E995A" w14:textId="77777777" w:rsidR="006A0BF3" w:rsidRPr="004B7BA5" w:rsidRDefault="006A0BF3" w:rsidP="00B84D89">
            <w:pPr>
              <w:jc w:val="center"/>
              <w:rPr>
                <w:szCs w:val="24"/>
                <w:lang w:eastAsia="lt-LT"/>
              </w:rPr>
            </w:pPr>
            <w:r w:rsidRPr="004B7BA5">
              <w:rPr>
                <w:szCs w:val="24"/>
                <w:lang w:eastAsia="lt-LT"/>
              </w:rPr>
              <w:t>Rezultatų vertinimo rodikliai (kuriais vadovaujantis vertinama, ar nustatytos užduotys įvykdytos)</w:t>
            </w:r>
          </w:p>
        </w:tc>
      </w:tr>
      <w:tr w:rsidR="006A0BF3" w:rsidRPr="004B7BA5" w14:paraId="1A2AD471" w14:textId="77777777" w:rsidTr="0006658E">
        <w:tc>
          <w:tcPr>
            <w:tcW w:w="2864" w:type="dxa"/>
            <w:tcBorders>
              <w:top w:val="single" w:sz="4" w:space="0" w:color="auto"/>
              <w:left w:val="single" w:sz="4" w:space="0" w:color="auto"/>
              <w:bottom w:val="single" w:sz="4" w:space="0" w:color="auto"/>
              <w:right w:val="single" w:sz="4" w:space="0" w:color="auto"/>
            </w:tcBorders>
          </w:tcPr>
          <w:p w14:paraId="787A4BBF" w14:textId="43EBB12F" w:rsidR="006A0BF3" w:rsidRPr="004B7BA5" w:rsidRDefault="000045E5" w:rsidP="001812A8">
            <w:pPr>
              <w:rPr>
                <w:szCs w:val="24"/>
                <w:lang w:eastAsia="lt-LT"/>
              </w:rPr>
            </w:pPr>
            <w:r>
              <w:rPr>
                <w:szCs w:val="24"/>
                <w:lang w:eastAsia="lt-LT"/>
              </w:rPr>
              <w:t>8.1. Stiprinti mokytojų gerosios patirties sklaidą ir kolegialų mokymąsi.</w:t>
            </w:r>
          </w:p>
        </w:tc>
        <w:tc>
          <w:tcPr>
            <w:tcW w:w="3232" w:type="dxa"/>
            <w:tcBorders>
              <w:top w:val="single" w:sz="4" w:space="0" w:color="auto"/>
              <w:left w:val="single" w:sz="4" w:space="0" w:color="auto"/>
              <w:bottom w:val="single" w:sz="4" w:space="0" w:color="auto"/>
              <w:right w:val="single" w:sz="4" w:space="0" w:color="auto"/>
            </w:tcBorders>
          </w:tcPr>
          <w:p w14:paraId="7EE6A5AA" w14:textId="0E55BEFC" w:rsidR="006A0BF3" w:rsidRPr="004B7BA5" w:rsidRDefault="00714F5F" w:rsidP="006A0BF3">
            <w:pPr>
              <w:jc w:val="both"/>
              <w:rPr>
                <w:szCs w:val="24"/>
                <w:lang w:eastAsia="lt-LT"/>
              </w:rPr>
            </w:pPr>
            <w:r>
              <w:rPr>
                <w:szCs w:val="24"/>
                <w:lang w:eastAsia="lt-LT"/>
              </w:rPr>
              <w:t>Organizuojamas sąmoningas ir kryptingas mokytojų mokymasis. Mokytojai mokosi drauge ir vieni iš kitų. Tobulinama mokytojų skaitmeninio raštingumo kompetencija, gerėja pamokų kokybė.</w:t>
            </w:r>
          </w:p>
        </w:tc>
        <w:tc>
          <w:tcPr>
            <w:tcW w:w="3289" w:type="dxa"/>
            <w:tcBorders>
              <w:top w:val="single" w:sz="4" w:space="0" w:color="auto"/>
              <w:left w:val="single" w:sz="4" w:space="0" w:color="auto"/>
              <w:bottom w:val="single" w:sz="4" w:space="0" w:color="auto"/>
              <w:right w:val="single" w:sz="4" w:space="0" w:color="auto"/>
            </w:tcBorders>
          </w:tcPr>
          <w:p w14:paraId="7D9EA18F" w14:textId="04535AB9" w:rsidR="006A0BF3" w:rsidRDefault="00714F5F" w:rsidP="006A0BF3">
            <w:pPr>
              <w:jc w:val="both"/>
              <w:rPr>
                <w:szCs w:val="24"/>
                <w:lang w:eastAsia="lt-LT"/>
              </w:rPr>
            </w:pPr>
            <w:r>
              <w:rPr>
                <w:szCs w:val="24"/>
                <w:lang w:eastAsia="lt-LT"/>
              </w:rPr>
              <w:t>1.Organizuoti 2-3 mokymai kviečiant lektorius į vietą.</w:t>
            </w:r>
            <w:r w:rsidR="00B157CE">
              <w:rPr>
                <w:szCs w:val="24"/>
                <w:lang w:eastAsia="lt-LT"/>
              </w:rPr>
              <w:t xml:space="preserve"> Dalyvaus 95 proc. mokytojų.</w:t>
            </w:r>
          </w:p>
          <w:p w14:paraId="2D830AB9" w14:textId="64CC0759" w:rsidR="00714F5F" w:rsidRDefault="005A6134" w:rsidP="006A0BF3">
            <w:pPr>
              <w:jc w:val="both"/>
              <w:rPr>
                <w:szCs w:val="24"/>
                <w:lang w:eastAsia="lt-LT"/>
              </w:rPr>
            </w:pPr>
            <w:r>
              <w:rPr>
                <w:szCs w:val="24"/>
                <w:lang w:eastAsia="lt-LT"/>
              </w:rPr>
              <w:t>2</w:t>
            </w:r>
            <w:r w:rsidR="00714F5F">
              <w:rPr>
                <w:szCs w:val="24"/>
                <w:lang w:eastAsia="lt-LT"/>
              </w:rPr>
              <w:t>. Per metus vedama 15 atvirų pamokų, kurios aptariamos ir pateikiama kas yra tobulintina.</w:t>
            </w:r>
          </w:p>
          <w:p w14:paraId="6340B789" w14:textId="77777777" w:rsidR="00714F5F" w:rsidRDefault="005A6134" w:rsidP="006A0BF3">
            <w:pPr>
              <w:jc w:val="both"/>
              <w:rPr>
                <w:szCs w:val="24"/>
                <w:lang w:eastAsia="lt-LT"/>
              </w:rPr>
            </w:pPr>
            <w:r>
              <w:rPr>
                <w:szCs w:val="24"/>
                <w:lang w:eastAsia="lt-LT"/>
              </w:rPr>
              <w:t>3</w:t>
            </w:r>
            <w:r w:rsidR="00714F5F">
              <w:rPr>
                <w:szCs w:val="24"/>
                <w:lang w:eastAsia="lt-LT"/>
              </w:rPr>
              <w:t>. Mokinių</w:t>
            </w:r>
            <w:r w:rsidR="00667CE7">
              <w:rPr>
                <w:szCs w:val="24"/>
                <w:lang w:eastAsia="lt-LT"/>
              </w:rPr>
              <w:t>, besimokančių 6-10 balais dalis sieks 58 proc</w:t>
            </w:r>
            <w:r w:rsidR="006461DF">
              <w:rPr>
                <w:szCs w:val="24"/>
                <w:lang w:eastAsia="lt-LT"/>
              </w:rPr>
              <w:t>.</w:t>
            </w:r>
          </w:p>
          <w:p w14:paraId="70E3C4DD" w14:textId="77777777" w:rsidR="006461DF" w:rsidRDefault="006461DF" w:rsidP="006A0BF3">
            <w:pPr>
              <w:jc w:val="both"/>
              <w:rPr>
                <w:szCs w:val="24"/>
                <w:lang w:eastAsia="lt-LT"/>
              </w:rPr>
            </w:pPr>
            <w:r>
              <w:rPr>
                <w:szCs w:val="24"/>
                <w:lang w:eastAsia="lt-LT"/>
              </w:rPr>
              <w:t>4.Užsienyje kvalifikaciją kels 6 mokytojai.</w:t>
            </w:r>
          </w:p>
          <w:p w14:paraId="31836E4A" w14:textId="00AA70AA" w:rsidR="00A461EE" w:rsidRPr="004B7BA5" w:rsidRDefault="00A461EE" w:rsidP="006A0BF3">
            <w:pPr>
              <w:jc w:val="both"/>
              <w:rPr>
                <w:szCs w:val="24"/>
                <w:lang w:eastAsia="lt-LT"/>
              </w:rPr>
            </w:pPr>
            <w:r>
              <w:rPr>
                <w:szCs w:val="24"/>
                <w:lang w:eastAsia="lt-LT"/>
              </w:rPr>
              <w:t>5. Apskritojo stalo diskusijos, dalijimasis gerąja patirtimi kiekvieno mėnesio paskutinį ketvirtadienį.</w:t>
            </w:r>
          </w:p>
        </w:tc>
      </w:tr>
      <w:tr w:rsidR="006A0BF3" w:rsidRPr="004B7BA5" w14:paraId="31249CE6" w14:textId="77777777" w:rsidTr="0006658E">
        <w:tc>
          <w:tcPr>
            <w:tcW w:w="2864" w:type="dxa"/>
            <w:tcBorders>
              <w:top w:val="single" w:sz="4" w:space="0" w:color="auto"/>
              <w:left w:val="single" w:sz="4" w:space="0" w:color="auto"/>
              <w:bottom w:val="single" w:sz="4" w:space="0" w:color="auto"/>
              <w:right w:val="single" w:sz="4" w:space="0" w:color="auto"/>
            </w:tcBorders>
          </w:tcPr>
          <w:p w14:paraId="7824B86E" w14:textId="7F229E56" w:rsidR="006A0BF3" w:rsidRPr="004B7BA5" w:rsidRDefault="00667CE7" w:rsidP="00A553D4">
            <w:pPr>
              <w:rPr>
                <w:szCs w:val="24"/>
                <w:lang w:eastAsia="lt-LT"/>
              </w:rPr>
            </w:pPr>
            <w:r>
              <w:rPr>
                <w:szCs w:val="24"/>
                <w:lang w:eastAsia="lt-LT"/>
              </w:rPr>
              <w:t>8.2. Plėsti tikslines partnerystes.</w:t>
            </w:r>
          </w:p>
        </w:tc>
        <w:tc>
          <w:tcPr>
            <w:tcW w:w="3232" w:type="dxa"/>
            <w:tcBorders>
              <w:top w:val="single" w:sz="4" w:space="0" w:color="auto"/>
              <w:left w:val="single" w:sz="4" w:space="0" w:color="auto"/>
              <w:bottom w:val="single" w:sz="4" w:space="0" w:color="auto"/>
              <w:right w:val="single" w:sz="4" w:space="0" w:color="auto"/>
            </w:tcBorders>
          </w:tcPr>
          <w:p w14:paraId="7D4C5961" w14:textId="77777777" w:rsidR="006A0BF3" w:rsidRDefault="00667CE7" w:rsidP="006A0BF3">
            <w:pPr>
              <w:jc w:val="both"/>
              <w:rPr>
                <w:szCs w:val="24"/>
                <w:lang w:eastAsia="lt-LT"/>
              </w:rPr>
            </w:pPr>
            <w:r>
              <w:rPr>
                <w:szCs w:val="24"/>
                <w:lang w:eastAsia="lt-LT"/>
              </w:rPr>
              <w:t>Plėsti bendradarbiavimą su socialiniais partneriais.</w:t>
            </w:r>
          </w:p>
          <w:p w14:paraId="272DA9D4" w14:textId="77777777" w:rsidR="00667CE7" w:rsidRDefault="00667CE7" w:rsidP="006A0BF3">
            <w:pPr>
              <w:jc w:val="both"/>
              <w:rPr>
                <w:szCs w:val="24"/>
                <w:lang w:eastAsia="lt-LT"/>
              </w:rPr>
            </w:pPr>
            <w:r>
              <w:rPr>
                <w:szCs w:val="24"/>
                <w:lang w:eastAsia="lt-LT"/>
              </w:rPr>
              <w:lastRenderedPageBreak/>
              <w:t>Stiprinti tarptautinį bendradarbiavimą.</w:t>
            </w:r>
          </w:p>
          <w:p w14:paraId="1E44EE63" w14:textId="77777777" w:rsidR="005A6134" w:rsidRDefault="005A6134" w:rsidP="006A0BF3">
            <w:pPr>
              <w:jc w:val="both"/>
              <w:rPr>
                <w:szCs w:val="24"/>
                <w:lang w:eastAsia="lt-LT"/>
              </w:rPr>
            </w:pPr>
            <w:r>
              <w:rPr>
                <w:szCs w:val="24"/>
                <w:lang w:eastAsia="lt-LT"/>
              </w:rPr>
              <w:t>Plėtoti kolegialų bendradarbiavimą.</w:t>
            </w:r>
          </w:p>
          <w:p w14:paraId="7A84B491" w14:textId="74BD98BD" w:rsidR="005D5C2F" w:rsidRPr="004B7BA5" w:rsidRDefault="005D5C2F" w:rsidP="006A0BF3">
            <w:pPr>
              <w:jc w:val="both"/>
              <w:rPr>
                <w:szCs w:val="24"/>
                <w:lang w:eastAsia="lt-LT"/>
              </w:rPr>
            </w:pPr>
            <w:r>
              <w:rPr>
                <w:szCs w:val="24"/>
                <w:lang w:eastAsia="lt-LT"/>
              </w:rPr>
              <w:t>Vykdyti tėvų psichologinį švietimą.</w:t>
            </w:r>
          </w:p>
        </w:tc>
        <w:tc>
          <w:tcPr>
            <w:tcW w:w="3289" w:type="dxa"/>
            <w:tcBorders>
              <w:top w:val="single" w:sz="4" w:space="0" w:color="auto"/>
              <w:left w:val="single" w:sz="4" w:space="0" w:color="auto"/>
              <w:bottom w:val="single" w:sz="4" w:space="0" w:color="auto"/>
              <w:right w:val="single" w:sz="4" w:space="0" w:color="auto"/>
            </w:tcBorders>
          </w:tcPr>
          <w:p w14:paraId="40D5C536" w14:textId="77777777" w:rsidR="006A0BF3" w:rsidRDefault="00667CE7" w:rsidP="006A0BF3">
            <w:pPr>
              <w:jc w:val="both"/>
              <w:rPr>
                <w:szCs w:val="24"/>
                <w:lang w:eastAsia="lt-LT"/>
              </w:rPr>
            </w:pPr>
            <w:r>
              <w:rPr>
                <w:szCs w:val="24"/>
                <w:lang w:eastAsia="lt-LT"/>
              </w:rPr>
              <w:lastRenderedPageBreak/>
              <w:t xml:space="preserve">1.Pasirašytos ne mažiau 2 bendradarbiavimo su socialiniais partneriais sutartys </w:t>
            </w:r>
            <w:r>
              <w:rPr>
                <w:szCs w:val="24"/>
                <w:lang w:eastAsia="lt-LT"/>
              </w:rPr>
              <w:lastRenderedPageBreak/>
              <w:t>dėl progimnazijos veiklos tikslų įgyvendinimo.</w:t>
            </w:r>
          </w:p>
          <w:p w14:paraId="7A6BE520" w14:textId="77777777" w:rsidR="00667CE7" w:rsidRDefault="00667CE7" w:rsidP="006A0BF3">
            <w:pPr>
              <w:jc w:val="both"/>
              <w:rPr>
                <w:szCs w:val="24"/>
                <w:lang w:eastAsia="lt-LT"/>
              </w:rPr>
            </w:pPr>
            <w:r>
              <w:rPr>
                <w:szCs w:val="24"/>
                <w:lang w:eastAsia="lt-LT"/>
              </w:rPr>
              <w:t>2. Tęsiamas ERASMUS+ projektas su 5 šalių partneriais. Teigiamai įvertinta ERASMUS+ ataskaita</w:t>
            </w:r>
            <w:r w:rsidR="005A6134">
              <w:rPr>
                <w:szCs w:val="24"/>
                <w:lang w:eastAsia="lt-LT"/>
              </w:rPr>
              <w:t>.</w:t>
            </w:r>
          </w:p>
          <w:p w14:paraId="71B147C2" w14:textId="77777777" w:rsidR="005A6134" w:rsidRDefault="005A6134" w:rsidP="006A0BF3">
            <w:pPr>
              <w:jc w:val="both"/>
              <w:rPr>
                <w:szCs w:val="24"/>
                <w:lang w:eastAsia="lt-LT"/>
              </w:rPr>
            </w:pPr>
            <w:r>
              <w:rPr>
                <w:szCs w:val="24"/>
                <w:lang w:eastAsia="lt-LT"/>
              </w:rPr>
              <w:t>3. 82 proc. mokytojų dalyvaus projekte „Kolega kolegai</w:t>
            </w:r>
            <w:r w:rsidR="006461DF">
              <w:rPr>
                <w:szCs w:val="24"/>
                <w:lang w:eastAsia="lt-LT"/>
              </w:rPr>
              <w:t>.</w:t>
            </w:r>
          </w:p>
          <w:p w14:paraId="35DB1796" w14:textId="35B6BCA5" w:rsidR="0006658E" w:rsidRPr="004B7BA5" w:rsidRDefault="0006658E" w:rsidP="006A0BF3">
            <w:pPr>
              <w:jc w:val="both"/>
              <w:rPr>
                <w:szCs w:val="24"/>
                <w:lang w:eastAsia="lt-LT"/>
              </w:rPr>
            </w:pPr>
            <w:r>
              <w:rPr>
                <w:szCs w:val="24"/>
                <w:lang w:eastAsia="lt-LT"/>
              </w:rPr>
              <w:t>4.Organizuotos 2 paskaitos tėvams.</w:t>
            </w:r>
          </w:p>
        </w:tc>
      </w:tr>
      <w:tr w:rsidR="006A0BF3" w:rsidRPr="004B7BA5" w14:paraId="18EE9BE2" w14:textId="77777777" w:rsidTr="0006658E">
        <w:tc>
          <w:tcPr>
            <w:tcW w:w="2864" w:type="dxa"/>
            <w:tcBorders>
              <w:top w:val="single" w:sz="4" w:space="0" w:color="auto"/>
              <w:left w:val="single" w:sz="4" w:space="0" w:color="auto"/>
              <w:bottom w:val="single" w:sz="4" w:space="0" w:color="auto"/>
              <w:right w:val="single" w:sz="4" w:space="0" w:color="auto"/>
            </w:tcBorders>
          </w:tcPr>
          <w:p w14:paraId="64A4015D" w14:textId="214FF5D1" w:rsidR="006A0BF3" w:rsidRPr="004B7BA5" w:rsidRDefault="006461DF" w:rsidP="006A0BF3">
            <w:pPr>
              <w:rPr>
                <w:szCs w:val="24"/>
                <w:lang w:eastAsia="lt-LT"/>
              </w:rPr>
            </w:pPr>
            <w:r>
              <w:rPr>
                <w:szCs w:val="24"/>
                <w:lang w:eastAsia="lt-LT"/>
              </w:rPr>
              <w:lastRenderedPageBreak/>
              <w:t>8.3. Ugdymo proceso organizavimas, sudarant galimybes mokinių gebėjimams atsiskleisti.</w:t>
            </w:r>
          </w:p>
        </w:tc>
        <w:tc>
          <w:tcPr>
            <w:tcW w:w="3232" w:type="dxa"/>
            <w:tcBorders>
              <w:top w:val="single" w:sz="4" w:space="0" w:color="auto"/>
              <w:left w:val="single" w:sz="4" w:space="0" w:color="auto"/>
              <w:bottom w:val="single" w:sz="4" w:space="0" w:color="auto"/>
              <w:right w:val="single" w:sz="4" w:space="0" w:color="auto"/>
            </w:tcBorders>
          </w:tcPr>
          <w:p w14:paraId="7FF3EE77" w14:textId="77777777" w:rsidR="006A0BF3" w:rsidRDefault="002026EF" w:rsidP="006A0BF3">
            <w:pPr>
              <w:jc w:val="both"/>
              <w:rPr>
                <w:szCs w:val="24"/>
                <w:lang w:eastAsia="lt-LT"/>
              </w:rPr>
            </w:pPr>
            <w:r>
              <w:rPr>
                <w:szCs w:val="24"/>
                <w:lang w:eastAsia="lt-LT"/>
              </w:rPr>
              <w:t>Siekti, kad 100 proc. mokinių, baigusių pradinio ugdymo programą ir pagrindinio ugdymo programą tęstų mokymąsi.</w:t>
            </w:r>
          </w:p>
          <w:p w14:paraId="63DC489F" w14:textId="77777777" w:rsidR="002026EF" w:rsidRDefault="002026EF" w:rsidP="006A0BF3">
            <w:pPr>
              <w:jc w:val="both"/>
              <w:rPr>
                <w:szCs w:val="24"/>
                <w:lang w:eastAsia="lt-LT"/>
              </w:rPr>
            </w:pPr>
            <w:r>
              <w:rPr>
                <w:szCs w:val="24"/>
                <w:lang w:eastAsia="lt-LT"/>
              </w:rPr>
              <w:t>Gerinti ugdytinių pasiekimus, siekiant individualios vaiko pažangos.</w:t>
            </w:r>
          </w:p>
          <w:p w14:paraId="3063B153" w14:textId="07C590E3" w:rsidR="002026EF" w:rsidRPr="004B7BA5" w:rsidRDefault="002026EF" w:rsidP="006A0BF3">
            <w:pPr>
              <w:jc w:val="both"/>
              <w:rPr>
                <w:szCs w:val="24"/>
                <w:lang w:eastAsia="lt-LT"/>
              </w:rPr>
            </w:pPr>
            <w:r>
              <w:rPr>
                <w:szCs w:val="24"/>
                <w:lang w:eastAsia="lt-LT"/>
              </w:rPr>
              <w:t>Vykdyti nuol</w:t>
            </w:r>
            <w:r w:rsidR="00A461EE">
              <w:rPr>
                <w:szCs w:val="24"/>
                <w:lang w:eastAsia="lt-LT"/>
              </w:rPr>
              <w:t>a</w:t>
            </w:r>
            <w:r>
              <w:rPr>
                <w:szCs w:val="24"/>
                <w:lang w:eastAsia="lt-LT"/>
              </w:rPr>
              <w:t>tinę mokinio individualios pažangos stebėsen</w:t>
            </w:r>
            <w:r w:rsidR="00A461EE">
              <w:rPr>
                <w:szCs w:val="24"/>
                <w:lang w:eastAsia="lt-LT"/>
              </w:rPr>
              <w:t>ą ir numatyti priemones ugdymo proceso tobulinimui.</w:t>
            </w:r>
          </w:p>
        </w:tc>
        <w:tc>
          <w:tcPr>
            <w:tcW w:w="3289" w:type="dxa"/>
            <w:tcBorders>
              <w:top w:val="single" w:sz="4" w:space="0" w:color="auto"/>
              <w:left w:val="single" w:sz="4" w:space="0" w:color="auto"/>
              <w:bottom w:val="single" w:sz="4" w:space="0" w:color="auto"/>
              <w:right w:val="single" w:sz="4" w:space="0" w:color="auto"/>
            </w:tcBorders>
          </w:tcPr>
          <w:p w14:paraId="0D11671F" w14:textId="77777777" w:rsidR="006A0BF3" w:rsidRDefault="002026EF" w:rsidP="006A0BF3">
            <w:pPr>
              <w:jc w:val="both"/>
              <w:rPr>
                <w:szCs w:val="24"/>
                <w:lang w:eastAsia="lt-LT"/>
              </w:rPr>
            </w:pPr>
            <w:r>
              <w:rPr>
                <w:szCs w:val="24"/>
                <w:lang w:eastAsia="lt-LT"/>
              </w:rPr>
              <w:t>1.100 proc. mokinių baigs pradinio ugdymo ir pagrindinio ugdymo I dalį. 98 proc. mokinių, baigusių pagrindinio ugdymo I dalies programą tęs mokymąsi gimnazijoje.</w:t>
            </w:r>
          </w:p>
          <w:p w14:paraId="63663EAB" w14:textId="77777777" w:rsidR="002026EF" w:rsidRDefault="002026EF" w:rsidP="006A0BF3">
            <w:pPr>
              <w:jc w:val="both"/>
              <w:rPr>
                <w:szCs w:val="24"/>
                <w:lang w:eastAsia="lt-LT"/>
              </w:rPr>
            </w:pPr>
            <w:r>
              <w:rPr>
                <w:szCs w:val="24"/>
                <w:lang w:eastAsia="lt-LT"/>
              </w:rPr>
              <w:t>2. Mokinių, padariusių pažangą padidės 2 procentais.</w:t>
            </w:r>
          </w:p>
          <w:p w14:paraId="20285D2C" w14:textId="77777777" w:rsidR="002026EF" w:rsidRDefault="002026EF" w:rsidP="006A0BF3">
            <w:pPr>
              <w:jc w:val="both"/>
              <w:rPr>
                <w:szCs w:val="24"/>
                <w:lang w:eastAsia="lt-LT"/>
              </w:rPr>
            </w:pPr>
            <w:r>
              <w:rPr>
                <w:szCs w:val="24"/>
                <w:lang w:eastAsia="lt-LT"/>
              </w:rPr>
              <w:t>3.</w:t>
            </w:r>
            <w:r w:rsidR="00A461EE">
              <w:rPr>
                <w:szCs w:val="24"/>
                <w:lang w:eastAsia="lt-LT"/>
              </w:rPr>
              <w:t xml:space="preserve"> Pažangumas 1-8 klasėse sieks 96 proc. </w:t>
            </w:r>
          </w:p>
          <w:p w14:paraId="53B5BB09" w14:textId="25622AD2" w:rsidR="00A461EE" w:rsidRDefault="00A461EE" w:rsidP="006A0BF3">
            <w:pPr>
              <w:jc w:val="both"/>
              <w:rPr>
                <w:szCs w:val="24"/>
                <w:lang w:eastAsia="lt-LT"/>
              </w:rPr>
            </w:pPr>
            <w:r>
              <w:rPr>
                <w:szCs w:val="24"/>
                <w:lang w:eastAsia="lt-LT"/>
              </w:rPr>
              <w:t>4. Tęsiamas projektas „Ištiesk pagalbos ranką“. Plėtojama konsultacinė sistema mokiniams, norintiems pagilinti dalykines žinias ir mokiniams, kurie dėl įvairių priežasčių sunkiau įsisavina dalyko kursą. Nepažangių mokinių kaičius sumažės iki 2 proc.</w:t>
            </w:r>
          </w:p>
          <w:p w14:paraId="0D521667" w14:textId="77777777" w:rsidR="00A461EE" w:rsidRDefault="00A461EE" w:rsidP="006A0BF3">
            <w:pPr>
              <w:jc w:val="both"/>
              <w:rPr>
                <w:szCs w:val="24"/>
                <w:lang w:eastAsia="lt-LT"/>
              </w:rPr>
            </w:pPr>
            <w:r>
              <w:rPr>
                <w:szCs w:val="24"/>
                <w:lang w:eastAsia="lt-LT"/>
              </w:rPr>
              <w:t>5.Organizuota dienos mokykla 1 klasių mokiniams.</w:t>
            </w:r>
          </w:p>
          <w:p w14:paraId="578809D9" w14:textId="7204FEA3" w:rsidR="00A461EE" w:rsidRPr="004B7BA5" w:rsidRDefault="00A461EE" w:rsidP="006A0BF3">
            <w:pPr>
              <w:jc w:val="both"/>
              <w:rPr>
                <w:szCs w:val="24"/>
                <w:lang w:eastAsia="lt-LT"/>
              </w:rPr>
            </w:pPr>
            <w:r>
              <w:rPr>
                <w:szCs w:val="24"/>
                <w:lang w:eastAsia="lt-LT"/>
              </w:rPr>
              <w:t xml:space="preserve">6.Nuolat, kartą į mėnesį, </w:t>
            </w:r>
            <w:r w:rsidR="005D5C2F">
              <w:rPr>
                <w:szCs w:val="24"/>
                <w:lang w:eastAsia="lt-LT"/>
              </w:rPr>
              <w:t>aptariami ugdymo(si) rezultatai.</w:t>
            </w:r>
          </w:p>
        </w:tc>
      </w:tr>
      <w:tr w:rsidR="006A0BF3" w:rsidRPr="004B7BA5" w14:paraId="392AA3BF" w14:textId="77777777" w:rsidTr="0006658E">
        <w:tc>
          <w:tcPr>
            <w:tcW w:w="2864" w:type="dxa"/>
            <w:tcBorders>
              <w:top w:val="single" w:sz="4" w:space="0" w:color="auto"/>
              <w:left w:val="single" w:sz="4" w:space="0" w:color="auto"/>
              <w:bottom w:val="single" w:sz="4" w:space="0" w:color="auto"/>
              <w:right w:val="single" w:sz="4" w:space="0" w:color="auto"/>
            </w:tcBorders>
          </w:tcPr>
          <w:p w14:paraId="14DEDC9C" w14:textId="45A84AA6" w:rsidR="006A0BF3" w:rsidRPr="004B7BA5" w:rsidRDefault="00A461EE" w:rsidP="006A0BF3">
            <w:pPr>
              <w:rPr>
                <w:szCs w:val="24"/>
                <w:lang w:eastAsia="lt-LT"/>
              </w:rPr>
            </w:pPr>
            <w:r>
              <w:rPr>
                <w:szCs w:val="24"/>
                <w:lang w:eastAsia="lt-LT"/>
              </w:rPr>
              <w:t xml:space="preserve">8.4. </w:t>
            </w:r>
            <w:r w:rsidR="005D5C2F">
              <w:rPr>
                <w:szCs w:val="24"/>
                <w:lang w:eastAsia="lt-LT"/>
              </w:rPr>
              <w:t xml:space="preserve"> Tobulinti ugdymo aplinkas.</w:t>
            </w:r>
          </w:p>
        </w:tc>
        <w:tc>
          <w:tcPr>
            <w:tcW w:w="3232" w:type="dxa"/>
            <w:tcBorders>
              <w:top w:val="single" w:sz="4" w:space="0" w:color="auto"/>
              <w:left w:val="single" w:sz="4" w:space="0" w:color="auto"/>
              <w:bottom w:val="single" w:sz="4" w:space="0" w:color="auto"/>
              <w:right w:val="single" w:sz="4" w:space="0" w:color="auto"/>
            </w:tcBorders>
          </w:tcPr>
          <w:p w14:paraId="7309B388" w14:textId="77777777" w:rsidR="006A0BF3" w:rsidRDefault="005D5C2F" w:rsidP="006A0BF3">
            <w:pPr>
              <w:jc w:val="both"/>
              <w:rPr>
                <w:szCs w:val="24"/>
                <w:lang w:eastAsia="lt-LT"/>
              </w:rPr>
            </w:pPr>
            <w:r>
              <w:rPr>
                <w:szCs w:val="24"/>
                <w:lang w:eastAsia="lt-LT"/>
              </w:rPr>
              <w:t>Lauko erdvių tobulinimas ir pritaikymas mokymui.</w:t>
            </w:r>
          </w:p>
          <w:p w14:paraId="1D18DE84" w14:textId="3E6FC508" w:rsidR="005D5C2F" w:rsidRDefault="005D5C2F" w:rsidP="006A0BF3">
            <w:pPr>
              <w:jc w:val="both"/>
              <w:rPr>
                <w:szCs w:val="24"/>
                <w:lang w:eastAsia="lt-LT"/>
              </w:rPr>
            </w:pPr>
            <w:r>
              <w:rPr>
                <w:szCs w:val="24"/>
                <w:lang w:eastAsia="lt-LT"/>
              </w:rPr>
              <w:t>Visiems mokytojams ir mokiniams suteikta galimybė naudoti funkcionalias ugdymo(si) aplinkas.</w:t>
            </w:r>
          </w:p>
          <w:p w14:paraId="60E69B7F" w14:textId="05354F93" w:rsidR="0006658E" w:rsidRDefault="0006658E" w:rsidP="006A0BF3">
            <w:pPr>
              <w:jc w:val="both"/>
              <w:rPr>
                <w:szCs w:val="24"/>
                <w:lang w:eastAsia="lt-LT"/>
              </w:rPr>
            </w:pPr>
            <w:r>
              <w:rPr>
                <w:szCs w:val="24"/>
                <w:lang w:eastAsia="lt-LT"/>
              </w:rPr>
              <w:t>Tikslingai panaudoti lėšas aplinkų turtinimui.</w:t>
            </w:r>
          </w:p>
          <w:p w14:paraId="44C2064B" w14:textId="31D03F4B" w:rsidR="005D5C2F" w:rsidRPr="004B7BA5" w:rsidRDefault="005D5C2F" w:rsidP="006A0BF3">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7B261253" w14:textId="77777777" w:rsidR="006A0BF3" w:rsidRDefault="005D5C2F" w:rsidP="005D5C2F">
            <w:pPr>
              <w:jc w:val="both"/>
            </w:pPr>
            <w:r>
              <w:t>1.Įrengta „Žalioji klasė“ -ugdymo(si) erdvė lauke.</w:t>
            </w:r>
          </w:p>
          <w:p w14:paraId="30DF598D" w14:textId="77777777" w:rsidR="005D5C2F" w:rsidRDefault="005D5C2F" w:rsidP="005D5C2F">
            <w:pPr>
              <w:jc w:val="both"/>
            </w:pPr>
            <w:r>
              <w:t>2.100 proc. mokinių ir 70 proc. mokytojų naudosis „EDUKA KLASĖ“ aplinka (nupirktos licencijos).</w:t>
            </w:r>
          </w:p>
          <w:p w14:paraId="627838DF" w14:textId="2D1ABA48" w:rsidR="005D5C2F" w:rsidRPr="005D5C2F" w:rsidRDefault="005D5C2F" w:rsidP="005D5C2F">
            <w:pPr>
              <w:jc w:val="both"/>
            </w:pPr>
            <w:r>
              <w:t>3.</w:t>
            </w:r>
            <w:r w:rsidR="0006658E">
              <w:t>100 proc. klasės krepšelio lėšų, skirtų vadovėliams ir priemonėms naudojamos tikslingai.</w:t>
            </w:r>
          </w:p>
        </w:tc>
      </w:tr>
    </w:tbl>
    <w:p w14:paraId="0FEB4E4C" w14:textId="77777777" w:rsidR="006A0BF3" w:rsidRPr="004B7BA5" w:rsidRDefault="006A0BF3" w:rsidP="006A0BF3">
      <w:pPr>
        <w:rPr>
          <w:szCs w:val="24"/>
        </w:rPr>
      </w:pPr>
    </w:p>
    <w:p w14:paraId="5127679D" w14:textId="77777777" w:rsidR="006A0BF3" w:rsidRPr="004B7BA5" w:rsidRDefault="006A0BF3" w:rsidP="006A0BF3">
      <w:pPr>
        <w:tabs>
          <w:tab w:val="left" w:pos="426"/>
        </w:tabs>
        <w:jc w:val="both"/>
        <w:rPr>
          <w:b/>
          <w:szCs w:val="24"/>
          <w:lang w:eastAsia="lt-LT"/>
        </w:rPr>
      </w:pPr>
      <w:r w:rsidRPr="004B7BA5">
        <w:rPr>
          <w:b/>
          <w:szCs w:val="24"/>
          <w:lang w:eastAsia="lt-LT"/>
        </w:rPr>
        <w:t>9.</w:t>
      </w:r>
      <w:r w:rsidRPr="004B7BA5">
        <w:rPr>
          <w:b/>
          <w:szCs w:val="24"/>
          <w:lang w:eastAsia="lt-LT"/>
        </w:rPr>
        <w:tab/>
        <w:t>Rizika, kuriai esant nustatytos užduotys gali būti neįvykdytos</w:t>
      </w:r>
      <w:r w:rsidRPr="004B7BA5">
        <w:rPr>
          <w:szCs w:val="24"/>
          <w:lang w:eastAsia="lt-LT"/>
        </w:rPr>
        <w:t xml:space="preserve"> </w:t>
      </w:r>
      <w:r w:rsidRPr="004B7BA5">
        <w:rPr>
          <w:b/>
          <w:szCs w:val="24"/>
          <w:lang w:eastAsia="lt-LT"/>
        </w:rPr>
        <w:t>(aplinkybės, kurios gali turėti neigiamos įtakos įvykdyti šias užduotis)</w:t>
      </w:r>
    </w:p>
    <w:p w14:paraId="6FBEE01A" w14:textId="77777777" w:rsidR="006A0BF3" w:rsidRPr="004B7BA5" w:rsidRDefault="006A0BF3" w:rsidP="006A0BF3">
      <w:pPr>
        <w:rPr>
          <w:szCs w:val="24"/>
          <w:lang w:eastAsia="lt-LT"/>
        </w:rPr>
      </w:pPr>
      <w:r w:rsidRPr="004B7BA5">
        <w:rPr>
          <w:szCs w:val="24"/>
          <w:lang w:eastAsia="lt-LT"/>
        </w:rPr>
        <w:t>(pildoma suderinus su švietimo įstaigos vadovu)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553D4" w:rsidRPr="004B7BA5" w14:paraId="398AAE3B" w14:textId="77777777" w:rsidTr="00A553D4">
        <w:tc>
          <w:tcPr>
            <w:tcW w:w="9493" w:type="dxa"/>
            <w:tcBorders>
              <w:top w:val="single" w:sz="4" w:space="0" w:color="auto"/>
              <w:left w:val="single" w:sz="4" w:space="0" w:color="auto"/>
              <w:bottom w:val="single" w:sz="4" w:space="0" w:color="auto"/>
              <w:right w:val="single" w:sz="4" w:space="0" w:color="auto"/>
            </w:tcBorders>
          </w:tcPr>
          <w:p w14:paraId="08A83F22" w14:textId="4932EF67" w:rsidR="00A553D4" w:rsidRPr="004B7BA5" w:rsidRDefault="00A553D4" w:rsidP="00A553D4">
            <w:pPr>
              <w:jc w:val="both"/>
              <w:rPr>
                <w:szCs w:val="24"/>
                <w:lang w:eastAsia="lt-LT"/>
              </w:rPr>
            </w:pPr>
            <w:r w:rsidRPr="004B7BA5">
              <w:rPr>
                <w:szCs w:val="24"/>
                <w:lang w:eastAsia="lt-LT"/>
              </w:rPr>
              <w:t xml:space="preserve">9.1. </w:t>
            </w:r>
            <w:r w:rsidR="0006658E">
              <w:rPr>
                <w:szCs w:val="24"/>
                <w:lang w:eastAsia="lt-LT"/>
              </w:rPr>
              <w:t>D</w:t>
            </w:r>
            <w:r w:rsidRPr="004B7BA5">
              <w:rPr>
                <w:szCs w:val="24"/>
                <w:lang w:eastAsia="lt-LT"/>
              </w:rPr>
              <w:t>ėl pandemijos</w:t>
            </w:r>
            <w:r w:rsidR="0006658E">
              <w:rPr>
                <w:szCs w:val="24"/>
                <w:lang w:eastAsia="lt-LT"/>
              </w:rPr>
              <w:t>, įvesto nuotolinio mokymo,</w:t>
            </w:r>
            <w:r w:rsidRPr="004B7BA5">
              <w:rPr>
                <w:szCs w:val="24"/>
                <w:lang w:eastAsia="lt-LT"/>
              </w:rPr>
              <w:t xml:space="preserve"> neleis organizuoti veiklų, kuriose reikalingas betarpiškas bendravimas.</w:t>
            </w:r>
            <w:r w:rsidR="0030516E">
              <w:rPr>
                <w:szCs w:val="24"/>
                <w:lang w:eastAsia="lt-LT"/>
              </w:rPr>
              <w:t xml:space="preserve"> </w:t>
            </w:r>
          </w:p>
        </w:tc>
      </w:tr>
      <w:tr w:rsidR="00A553D4" w:rsidRPr="004B7BA5" w14:paraId="08C30635" w14:textId="77777777" w:rsidTr="00A553D4">
        <w:tc>
          <w:tcPr>
            <w:tcW w:w="9493" w:type="dxa"/>
            <w:tcBorders>
              <w:top w:val="single" w:sz="4" w:space="0" w:color="auto"/>
              <w:left w:val="single" w:sz="4" w:space="0" w:color="auto"/>
              <w:bottom w:val="single" w:sz="4" w:space="0" w:color="auto"/>
              <w:right w:val="single" w:sz="4" w:space="0" w:color="auto"/>
            </w:tcBorders>
          </w:tcPr>
          <w:p w14:paraId="184ACDBA" w14:textId="77777777" w:rsidR="00A553D4" w:rsidRPr="004B7BA5" w:rsidRDefault="00A553D4" w:rsidP="00A553D4">
            <w:pPr>
              <w:jc w:val="both"/>
              <w:rPr>
                <w:szCs w:val="24"/>
                <w:lang w:eastAsia="lt-LT"/>
              </w:rPr>
            </w:pPr>
            <w:r w:rsidRPr="004B7BA5">
              <w:rPr>
                <w:szCs w:val="24"/>
                <w:lang w:eastAsia="lt-LT"/>
              </w:rPr>
              <w:t>9.2. Steigėjo lėšų trūkumas.</w:t>
            </w:r>
          </w:p>
        </w:tc>
      </w:tr>
      <w:tr w:rsidR="00A553D4" w:rsidRPr="004B7BA5" w14:paraId="565D9AD3" w14:textId="77777777" w:rsidTr="00A553D4">
        <w:tc>
          <w:tcPr>
            <w:tcW w:w="9493" w:type="dxa"/>
            <w:tcBorders>
              <w:top w:val="single" w:sz="4" w:space="0" w:color="auto"/>
              <w:left w:val="single" w:sz="4" w:space="0" w:color="auto"/>
              <w:bottom w:val="single" w:sz="4" w:space="0" w:color="auto"/>
              <w:right w:val="single" w:sz="4" w:space="0" w:color="auto"/>
            </w:tcBorders>
          </w:tcPr>
          <w:p w14:paraId="3CD1C41F" w14:textId="77777777" w:rsidR="00A553D4" w:rsidRPr="004B7BA5" w:rsidRDefault="00A553D4" w:rsidP="00A553D4">
            <w:pPr>
              <w:jc w:val="both"/>
              <w:rPr>
                <w:szCs w:val="24"/>
                <w:lang w:eastAsia="lt-LT"/>
              </w:rPr>
            </w:pPr>
            <w:r w:rsidRPr="004B7BA5">
              <w:rPr>
                <w:szCs w:val="24"/>
                <w:lang w:eastAsia="lt-LT"/>
              </w:rPr>
              <w:lastRenderedPageBreak/>
              <w:t>9.3.  Žmogiškųjų išteklių trūkumas.</w:t>
            </w:r>
          </w:p>
        </w:tc>
      </w:tr>
    </w:tbl>
    <w:p w14:paraId="60096804" w14:textId="77777777" w:rsidR="006A0BF3" w:rsidRPr="00BA06A9" w:rsidRDefault="006A0BF3" w:rsidP="006A0BF3">
      <w:pPr>
        <w:jc w:val="center"/>
        <w:rPr>
          <w:b/>
          <w:lang w:eastAsia="lt-LT"/>
        </w:rPr>
      </w:pPr>
    </w:p>
    <w:p w14:paraId="63E859B6" w14:textId="77777777" w:rsidR="006A0BF3" w:rsidRPr="00DA4C2F" w:rsidRDefault="006A0BF3" w:rsidP="006A0BF3">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63C68969" w14:textId="77777777" w:rsidR="006A0BF3" w:rsidRPr="00DA4C2F" w:rsidRDefault="006A0BF3" w:rsidP="006A0BF3">
      <w:pPr>
        <w:jc w:val="center"/>
        <w:rPr>
          <w:b/>
          <w:szCs w:val="24"/>
          <w:lang w:eastAsia="lt-LT"/>
        </w:rPr>
      </w:pPr>
      <w:r w:rsidRPr="00DA4C2F">
        <w:rPr>
          <w:b/>
          <w:szCs w:val="24"/>
          <w:lang w:eastAsia="lt-LT"/>
        </w:rPr>
        <w:t>VERTINIMO PAGRINDIMAS IR SIŪLYMAI</w:t>
      </w:r>
    </w:p>
    <w:p w14:paraId="5292695E" w14:textId="77777777" w:rsidR="006A0BF3" w:rsidRPr="00BA06A9" w:rsidRDefault="006A0BF3" w:rsidP="006A0BF3">
      <w:pPr>
        <w:jc w:val="center"/>
        <w:rPr>
          <w:lang w:eastAsia="lt-LT"/>
        </w:rPr>
      </w:pPr>
    </w:p>
    <w:p w14:paraId="55E12E63" w14:textId="77777777" w:rsidR="006A0BF3" w:rsidRDefault="006A0BF3" w:rsidP="006A0BF3">
      <w:pPr>
        <w:tabs>
          <w:tab w:val="right" w:leader="underscore" w:pos="9071"/>
        </w:tabs>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r w:rsidRPr="00DA4C2F">
        <w:rPr>
          <w:szCs w:val="24"/>
          <w:lang w:eastAsia="lt-LT"/>
        </w:rPr>
        <w:tab/>
      </w:r>
    </w:p>
    <w:p w14:paraId="3ABD73BE" w14:textId="77777777" w:rsidR="006A0BF3" w:rsidRPr="00DA4C2F" w:rsidRDefault="006A0BF3" w:rsidP="006A0BF3">
      <w:pPr>
        <w:tabs>
          <w:tab w:val="right" w:leader="underscore" w:pos="9071"/>
        </w:tabs>
        <w:jc w:val="both"/>
        <w:rPr>
          <w:szCs w:val="24"/>
          <w:lang w:eastAsia="lt-LT"/>
        </w:rPr>
      </w:pPr>
      <w:r>
        <w:rPr>
          <w:szCs w:val="24"/>
          <w:lang w:eastAsia="lt-LT"/>
        </w:rPr>
        <w:t>____________________________________________________________________________</w:t>
      </w:r>
    </w:p>
    <w:p w14:paraId="110E0975" w14:textId="3CE5F8D5" w:rsidR="006A0BF3" w:rsidRPr="00DA4C2F" w:rsidRDefault="00260AB3" w:rsidP="006A0BF3">
      <w:pPr>
        <w:tabs>
          <w:tab w:val="right" w:leader="underscore" w:pos="9071"/>
        </w:tabs>
        <w:jc w:val="both"/>
        <w:rPr>
          <w:szCs w:val="24"/>
          <w:lang w:eastAsia="lt-LT"/>
        </w:rPr>
      </w:pPr>
      <w:r>
        <w:rPr>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w:t>
      </w:r>
    </w:p>
    <w:p w14:paraId="628D8147" w14:textId="77777777" w:rsidR="006A0BF3" w:rsidRPr="00DA4C2F" w:rsidRDefault="006A0BF3" w:rsidP="006A0BF3">
      <w:pPr>
        <w:rPr>
          <w:szCs w:val="24"/>
          <w:lang w:eastAsia="lt-LT"/>
        </w:rPr>
      </w:pPr>
    </w:p>
    <w:p w14:paraId="69A56E56" w14:textId="77777777" w:rsidR="006A0BF3" w:rsidRPr="00DA4C2F" w:rsidRDefault="00A553D4" w:rsidP="006A0BF3">
      <w:pPr>
        <w:tabs>
          <w:tab w:val="left" w:pos="4253"/>
          <w:tab w:val="left" w:pos="6946"/>
        </w:tabs>
        <w:jc w:val="both"/>
        <w:rPr>
          <w:szCs w:val="24"/>
          <w:lang w:eastAsia="lt-LT"/>
        </w:rPr>
      </w:pPr>
      <w:r>
        <w:rPr>
          <w:szCs w:val="24"/>
          <w:lang w:eastAsia="lt-LT"/>
        </w:rPr>
        <w:t xml:space="preserve"> Tarybos pirmininkas                                                                Rimutė Krasnauskienė</w:t>
      </w:r>
    </w:p>
    <w:p w14:paraId="0A86C884" w14:textId="77777777" w:rsidR="006A0BF3" w:rsidRPr="008747F0" w:rsidRDefault="006A0BF3" w:rsidP="006A0BF3">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6FC71950" w14:textId="77777777" w:rsidR="006A0BF3" w:rsidRPr="008747F0" w:rsidRDefault="006A0BF3" w:rsidP="006A0BF3">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4422F618" w14:textId="77777777" w:rsidR="006A0BF3" w:rsidRDefault="006A0BF3" w:rsidP="006A0BF3">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p>
    <w:p w14:paraId="0C47BD14" w14:textId="77777777" w:rsidR="006A0BF3" w:rsidRPr="008747F0" w:rsidRDefault="006A0BF3" w:rsidP="006A0BF3">
      <w:pPr>
        <w:tabs>
          <w:tab w:val="left" w:pos="4536"/>
          <w:tab w:val="left" w:pos="7230"/>
        </w:tabs>
        <w:jc w:val="both"/>
        <w:rPr>
          <w:sz w:val="20"/>
          <w:lang w:eastAsia="lt-LT"/>
        </w:rPr>
      </w:pPr>
      <w:r w:rsidRPr="008747F0">
        <w:rPr>
          <w:color w:val="000000"/>
          <w:sz w:val="20"/>
          <w:lang w:eastAsia="lt-LT"/>
        </w:rPr>
        <w:t>darbuotojų atstovavimą įgyvendinantis asmuo)</w:t>
      </w:r>
    </w:p>
    <w:p w14:paraId="372D713F" w14:textId="77777777" w:rsidR="006A0BF3" w:rsidRPr="008747F0" w:rsidRDefault="006A0BF3" w:rsidP="006A0BF3">
      <w:pPr>
        <w:tabs>
          <w:tab w:val="left" w:pos="5529"/>
          <w:tab w:val="left" w:pos="8364"/>
        </w:tabs>
        <w:jc w:val="both"/>
        <w:rPr>
          <w:sz w:val="20"/>
          <w:lang w:eastAsia="lt-LT"/>
        </w:rPr>
      </w:pPr>
    </w:p>
    <w:p w14:paraId="655E5494" w14:textId="77777777" w:rsidR="006A0BF3" w:rsidRPr="00E3287E" w:rsidRDefault="006A0BF3" w:rsidP="006A0BF3">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6EDF91AC" w14:textId="77777777" w:rsidR="006A0BF3" w:rsidRPr="00E3287E" w:rsidRDefault="006A0BF3" w:rsidP="006A0BF3">
      <w:pPr>
        <w:tabs>
          <w:tab w:val="right" w:leader="underscore" w:pos="9071"/>
        </w:tabs>
        <w:jc w:val="both"/>
        <w:rPr>
          <w:szCs w:val="24"/>
          <w:lang w:eastAsia="lt-LT"/>
        </w:rPr>
      </w:pPr>
      <w:r w:rsidRPr="00E3287E">
        <w:rPr>
          <w:szCs w:val="24"/>
          <w:lang w:eastAsia="lt-LT"/>
        </w:rPr>
        <w:tab/>
      </w:r>
    </w:p>
    <w:p w14:paraId="11E46082" w14:textId="77777777" w:rsidR="006A0BF3" w:rsidRDefault="006A0BF3" w:rsidP="006A0BF3">
      <w:pPr>
        <w:tabs>
          <w:tab w:val="right" w:leader="underscore" w:pos="9071"/>
        </w:tabs>
        <w:jc w:val="both"/>
        <w:rPr>
          <w:szCs w:val="24"/>
          <w:lang w:eastAsia="lt-LT"/>
        </w:rPr>
      </w:pPr>
      <w:r w:rsidRPr="00E3287E">
        <w:rPr>
          <w:szCs w:val="24"/>
          <w:lang w:eastAsia="lt-LT"/>
        </w:rPr>
        <w:tab/>
      </w:r>
    </w:p>
    <w:p w14:paraId="015719CC" w14:textId="77777777" w:rsidR="006A0BF3" w:rsidRPr="00E3287E" w:rsidRDefault="006A0BF3" w:rsidP="006A0BF3">
      <w:pPr>
        <w:tabs>
          <w:tab w:val="right" w:leader="underscore" w:pos="9071"/>
        </w:tabs>
        <w:jc w:val="both"/>
        <w:rPr>
          <w:szCs w:val="24"/>
          <w:lang w:eastAsia="lt-LT"/>
        </w:rPr>
      </w:pPr>
    </w:p>
    <w:p w14:paraId="05854DED" w14:textId="77777777" w:rsidR="006A0BF3" w:rsidRPr="00E3287E" w:rsidRDefault="006A0BF3" w:rsidP="006A0BF3">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660B3405" w14:textId="77777777" w:rsidR="006A0BF3" w:rsidRDefault="006A0BF3" w:rsidP="006A0BF3">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56D78E9F" w14:textId="77777777" w:rsidR="006A0BF3" w:rsidRPr="008747F0" w:rsidRDefault="006A0BF3" w:rsidP="006A0BF3">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26874C72" w14:textId="77777777" w:rsidR="006A0BF3" w:rsidRDefault="006A0BF3" w:rsidP="006A0BF3">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Pr>
          <w:color w:val="000000"/>
          <w:sz w:val="20"/>
          <w:lang w:eastAsia="lt-LT"/>
        </w:rPr>
        <w:t xml:space="preserve"> </w:t>
      </w:r>
      <w:r w:rsidRPr="008747F0">
        <w:rPr>
          <w:sz w:val="20"/>
          <w:lang w:eastAsia="lt-LT"/>
        </w:rPr>
        <w:t>pareigos</w:t>
      </w:r>
      <w:r>
        <w:rPr>
          <w:sz w:val="20"/>
          <w:lang w:eastAsia="lt-LT"/>
        </w:rPr>
        <w:t>;</w:t>
      </w:r>
    </w:p>
    <w:p w14:paraId="2F8C6D5C" w14:textId="77777777" w:rsidR="006A0BF3" w:rsidRPr="008747F0" w:rsidRDefault="006A0BF3" w:rsidP="006A0BF3">
      <w:pPr>
        <w:tabs>
          <w:tab w:val="left" w:pos="1276"/>
          <w:tab w:val="left" w:pos="4536"/>
          <w:tab w:val="left" w:pos="7230"/>
        </w:tabs>
        <w:jc w:val="both"/>
        <w:rPr>
          <w:sz w:val="20"/>
          <w:lang w:eastAsia="lt-LT"/>
        </w:rPr>
      </w:pPr>
      <w:r>
        <w:rPr>
          <w:sz w:val="20"/>
          <w:lang w:eastAsia="lt-LT"/>
        </w:rPr>
        <w:t>savivaldybės švietimo įstaigos atveju – meras</w:t>
      </w:r>
      <w:r w:rsidRPr="008747F0">
        <w:rPr>
          <w:sz w:val="20"/>
          <w:lang w:eastAsia="lt-LT"/>
        </w:rPr>
        <w:t>)</w:t>
      </w:r>
    </w:p>
    <w:p w14:paraId="394C21E3" w14:textId="77777777" w:rsidR="006A0BF3" w:rsidRPr="00E3287E" w:rsidRDefault="006A0BF3" w:rsidP="006A0BF3">
      <w:pPr>
        <w:tabs>
          <w:tab w:val="left" w:pos="6237"/>
          <w:tab w:val="right" w:pos="8306"/>
        </w:tabs>
        <w:rPr>
          <w:color w:val="000000"/>
          <w:szCs w:val="24"/>
        </w:rPr>
      </w:pPr>
    </w:p>
    <w:p w14:paraId="38BCD589" w14:textId="77777777" w:rsidR="006A0BF3" w:rsidRPr="00E3287E" w:rsidRDefault="006A0BF3" w:rsidP="006A0BF3">
      <w:pPr>
        <w:tabs>
          <w:tab w:val="left" w:pos="6237"/>
          <w:tab w:val="right" w:pos="8306"/>
        </w:tabs>
        <w:rPr>
          <w:color w:val="000000"/>
          <w:szCs w:val="24"/>
        </w:rPr>
      </w:pPr>
      <w:r w:rsidRPr="00E3287E">
        <w:rPr>
          <w:color w:val="000000"/>
          <w:szCs w:val="24"/>
        </w:rPr>
        <w:t>Galutinis metų veiklos ataskaitos įvertinimas ______________________.</w:t>
      </w:r>
    </w:p>
    <w:p w14:paraId="3F58BAF7" w14:textId="77777777" w:rsidR="006A0BF3" w:rsidRPr="00E3287E" w:rsidRDefault="006A0BF3" w:rsidP="006A0BF3">
      <w:pPr>
        <w:jc w:val="center"/>
        <w:rPr>
          <w:b/>
          <w:szCs w:val="24"/>
          <w:lang w:eastAsia="lt-LT"/>
        </w:rPr>
      </w:pPr>
    </w:p>
    <w:p w14:paraId="4A097989" w14:textId="77777777" w:rsidR="006A0BF3" w:rsidRPr="00E3287E" w:rsidRDefault="006A0BF3" w:rsidP="006A0BF3">
      <w:pPr>
        <w:tabs>
          <w:tab w:val="left" w:pos="1276"/>
          <w:tab w:val="left" w:pos="5954"/>
          <w:tab w:val="left" w:pos="8364"/>
        </w:tabs>
        <w:jc w:val="both"/>
        <w:rPr>
          <w:szCs w:val="24"/>
          <w:lang w:eastAsia="lt-LT"/>
        </w:rPr>
      </w:pPr>
    </w:p>
    <w:p w14:paraId="68885482" w14:textId="77777777" w:rsidR="006A0BF3" w:rsidRPr="00E3287E" w:rsidRDefault="006A0BF3" w:rsidP="006A0BF3">
      <w:pPr>
        <w:tabs>
          <w:tab w:val="left" w:pos="1276"/>
          <w:tab w:val="left" w:pos="5954"/>
          <w:tab w:val="left" w:pos="8364"/>
        </w:tabs>
        <w:jc w:val="both"/>
        <w:rPr>
          <w:szCs w:val="24"/>
          <w:lang w:eastAsia="lt-LT"/>
        </w:rPr>
      </w:pPr>
      <w:r w:rsidRPr="00E3287E">
        <w:rPr>
          <w:szCs w:val="24"/>
          <w:lang w:eastAsia="lt-LT"/>
        </w:rPr>
        <w:t>Susipažinau.</w:t>
      </w:r>
    </w:p>
    <w:p w14:paraId="511EF3F7" w14:textId="77777777" w:rsidR="006A0BF3" w:rsidRPr="00E3287E" w:rsidRDefault="00A553D4" w:rsidP="006A0BF3">
      <w:pPr>
        <w:tabs>
          <w:tab w:val="left" w:pos="4253"/>
          <w:tab w:val="left" w:pos="6946"/>
        </w:tabs>
        <w:jc w:val="both"/>
        <w:rPr>
          <w:szCs w:val="24"/>
          <w:lang w:eastAsia="lt-LT"/>
        </w:rPr>
      </w:pPr>
      <w:r>
        <w:rPr>
          <w:szCs w:val="24"/>
          <w:lang w:eastAsia="lt-LT"/>
        </w:rPr>
        <w:t xml:space="preserve">  Direktorius                                                                                 Arvydas Judickas</w:t>
      </w:r>
    </w:p>
    <w:p w14:paraId="2B82246C" w14:textId="77777777" w:rsidR="00582B66" w:rsidRDefault="006A0BF3" w:rsidP="006A0BF3">
      <w:r w:rsidRPr="003733EE">
        <w:rPr>
          <w:sz w:val="20"/>
          <w:lang w:eastAsia="lt-LT"/>
        </w:rPr>
        <w:t>(švietimo įstaigos vadovo pareigos)                  (parašas)                               (vardas ir pavardė)                      (data)</w:t>
      </w:r>
    </w:p>
    <w:sectPr w:rsidR="00582B6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AA5"/>
    <w:multiLevelType w:val="multilevel"/>
    <w:tmpl w:val="7A987F7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D7531F"/>
    <w:multiLevelType w:val="multilevel"/>
    <w:tmpl w:val="0F1A95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653CE7"/>
    <w:multiLevelType w:val="multilevel"/>
    <w:tmpl w:val="6BF2BE4C"/>
    <w:lvl w:ilvl="0">
      <w:start w:val="1"/>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3" w15:restartNumberingAfterBreak="0">
    <w:nsid w:val="30E8621C"/>
    <w:multiLevelType w:val="hybridMultilevel"/>
    <w:tmpl w:val="57061B4E"/>
    <w:lvl w:ilvl="0" w:tplc="0422EC36">
      <w:start w:val="2"/>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4" w15:restartNumberingAfterBreak="0">
    <w:nsid w:val="36715239"/>
    <w:multiLevelType w:val="multilevel"/>
    <w:tmpl w:val="275A1E30"/>
    <w:lvl w:ilvl="0">
      <w:start w:val="2"/>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5" w15:restartNumberingAfterBreak="0">
    <w:nsid w:val="37DB1661"/>
    <w:multiLevelType w:val="multilevel"/>
    <w:tmpl w:val="6EF664F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8955CD5"/>
    <w:multiLevelType w:val="multilevel"/>
    <w:tmpl w:val="14B24FB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4A7829B6"/>
    <w:multiLevelType w:val="hybridMultilevel"/>
    <w:tmpl w:val="B8EA6F0A"/>
    <w:lvl w:ilvl="0" w:tplc="854C4F26">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8" w15:restartNumberingAfterBreak="0">
    <w:nsid w:val="52BD58C6"/>
    <w:multiLevelType w:val="hybridMultilevel"/>
    <w:tmpl w:val="23B41248"/>
    <w:lvl w:ilvl="0" w:tplc="BDBA41E4">
      <w:start w:val="1"/>
      <w:numFmt w:val="decimal"/>
      <w:lvlText w:val="%1-"/>
      <w:lvlJc w:val="left"/>
      <w:pPr>
        <w:ind w:left="1740" w:hanging="360"/>
      </w:pPr>
      <w:rPr>
        <w:rFonts w:hint="default"/>
      </w:rPr>
    </w:lvl>
    <w:lvl w:ilvl="1" w:tplc="04270019" w:tentative="1">
      <w:start w:val="1"/>
      <w:numFmt w:val="lowerLetter"/>
      <w:lvlText w:val="%2."/>
      <w:lvlJc w:val="left"/>
      <w:pPr>
        <w:ind w:left="2460" w:hanging="360"/>
      </w:pPr>
    </w:lvl>
    <w:lvl w:ilvl="2" w:tplc="0427001B" w:tentative="1">
      <w:start w:val="1"/>
      <w:numFmt w:val="lowerRoman"/>
      <w:lvlText w:val="%3."/>
      <w:lvlJc w:val="right"/>
      <w:pPr>
        <w:ind w:left="3180" w:hanging="180"/>
      </w:pPr>
    </w:lvl>
    <w:lvl w:ilvl="3" w:tplc="0427000F" w:tentative="1">
      <w:start w:val="1"/>
      <w:numFmt w:val="decimal"/>
      <w:lvlText w:val="%4."/>
      <w:lvlJc w:val="left"/>
      <w:pPr>
        <w:ind w:left="3900" w:hanging="360"/>
      </w:pPr>
    </w:lvl>
    <w:lvl w:ilvl="4" w:tplc="04270019" w:tentative="1">
      <w:start w:val="1"/>
      <w:numFmt w:val="lowerLetter"/>
      <w:lvlText w:val="%5."/>
      <w:lvlJc w:val="left"/>
      <w:pPr>
        <w:ind w:left="4620" w:hanging="360"/>
      </w:pPr>
    </w:lvl>
    <w:lvl w:ilvl="5" w:tplc="0427001B" w:tentative="1">
      <w:start w:val="1"/>
      <w:numFmt w:val="lowerRoman"/>
      <w:lvlText w:val="%6."/>
      <w:lvlJc w:val="right"/>
      <w:pPr>
        <w:ind w:left="5340" w:hanging="180"/>
      </w:pPr>
    </w:lvl>
    <w:lvl w:ilvl="6" w:tplc="0427000F" w:tentative="1">
      <w:start w:val="1"/>
      <w:numFmt w:val="decimal"/>
      <w:lvlText w:val="%7."/>
      <w:lvlJc w:val="left"/>
      <w:pPr>
        <w:ind w:left="6060" w:hanging="360"/>
      </w:pPr>
    </w:lvl>
    <w:lvl w:ilvl="7" w:tplc="04270019" w:tentative="1">
      <w:start w:val="1"/>
      <w:numFmt w:val="lowerLetter"/>
      <w:lvlText w:val="%8."/>
      <w:lvlJc w:val="left"/>
      <w:pPr>
        <w:ind w:left="6780" w:hanging="360"/>
      </w:pPr>
    </w:lvl>
    <w:lvl w:ilvl="8" w:tplc="0427001B" w:tentative="1">
      <w:start w:val="1"/>
      <w:numFmt w:val="lowerRoman"/>
      <w:lvlText w:val="%9."/>
      <w:lvlJc w:val="right"/>
      <w:pPr>
        <w:ind w:left="7500" w:hanging="180"/>
      </w:pPr>
    </w:lvl>
  </w:abstractNum>
  <w:abstractNum w:abstractNumId="9" w15:restartNumberingAfterBreak="0">
    <w:nsid w:val="669E7645"/>
    <w:multiLevelType w:val="hybridMultilevel"/>
    <w:tmpl w:val="AB903F30"/>
    <w:lvl w:ilvl="0" w:tplc="7C600136">
      <w:start w:val="1"/>
      <w:numFmt w:val="decimal"/>
      <w:lvlText w:val="%1."/>
      <w:lvlJc w:val="left"/>
      <w:pPr>
        <w:ind w:left="-207" w:hanging="360"/>
      </w:pPr>
      <w:rPr>
        <w:rFonts w:hint="default"/>
      </w:rPr>
    </w:lvl>
    <w:lvl w:ilvl="1" w:tplc="04270019" w:tentative="1">
      <w:start w:val="1"/>
      <w:numFmt w:val="lowerLetter"/>
      <w:lvlText w:val="%2."/>
      <w:lvlJc w:val="left"/>
      <w:pPr>
        <w:ind w:left="513" w:hanging="360"/>
      </w:pPr>
    </w:lvl>
    <w:lvl w:ilvl="2" w:tplc="0427001B" w:tentative="1">
      <w:start w:val="1"/>
      <w:numFmt w:val="lowerRoman"/>
      <w:lvlText w:val="%3."/>
      <w:lvlJc w:val="right"/>
      <w:pPr>
        <w:ind w:left="1233" w:hanging="180"/>
      </w:pPr>
    </w:lvl>
    <w:lvl w:ilvl="3" w:tplc="0427000F" w:tentative="1">
      <w:start w:val="1"/>
      <w:numFmt w:val="decimal"/>
      <w:lvlText w:val="%4."/>
      <w:lvlJc w:val="left"/>
      <w:pPr>
        <w:ind w:left="1953" w:hanging="360"/>
      </w:pPr>
    </w:lvl>
    <w:lvl w:ilvl="4" w:tplc="04270019" w:tentative="1">
      <w:start w:val="1"/>
      <w:numFmt w:val="lowerLetter"/>
      <w:lvlText w:val="%5."/>
      <w:lvlJc w:val="left"/>
      <w:pPr>
        <w:ind w:left="2673" w:hanging="360"/>
      </w:pPr>
    </w:lvl>
    <w:lvl w:ilvl="5" w:tplc="0427001B" w:tentative="1">
      <w:start w:val="1"/>
      <w:numFmt w:val="lowerRoman"/>
      <w:lvlText w:val="%6."/>
      <w:lvlJc w:val="right"/>
      <w:pPr>
        <w:ind w:left="3393" w:hanging="180"/>
      </w:pPr>
    </w:lvl>
    <w:lvl w:ilvl="6" w:tplc="0427000F" w:tentative="1">
      <w:start w:val="1"/>
      <w:numFmt w:val="decimal"/>
      <w:lvlText w:val="%7."/>
      <w:lvlJc w:val="left"/>
      <w:pPr>
        <w:ind w:left="4113" w:hanging="360"/>
      </w:pPr>
    </w:lvl>
    <w:lvl w:ilvl="7" w:tplc="04270019" w:tentative="1">
      <w:start w:val="1"/>
      <w:numFmt w:val="lowerLetter"/>
      <w:lvlText w:val="%8."/>
      <w:lvlJc w:val="left"/>
      <w:pPr>
        <w:ind w:left="4833" w:hanging="360"/>
      </w:pPr>
    </w:lvl>
    <w:lvl w:ilvl="8" w:tplc="0427001B" w:tentative="1">
      <w:start w:val="1"/>
      <w:numFmt w:val="lowerRoman"/>
      <w:lvlText w:val="%9."/>
      <w:lvlJc w:val="right"/>
      <w:pPr>
        <w:ind w:left="5553" w:hanging="180"/>
      </w:pPr>
    </w:lvl>
  </w:abstractNum>
  <w:abstractNum w:abstractNumId="10" w15:restartNumberingAfterBreak="0">
    <w:nsid w:val="72380FC1"/>
    <w:multiLevelType w:val="multilevel"/>
    <w:tmpl w:val="174C0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763EFD"/>
    <w:multiLevelType w:val="hybridMultilevel"/>
    <w:tmpl w:val="DA4AE4BA"/>
    <w:lvl w:ilvl="0" w:tplc="107A5DD2">
      <w:start w:val="2020"/>
      <w:numFmt w:val="decimal"/>
      <w:lvlText w:val="%1"/>
      <w:lvlJc w:val="left"/>
      <w:pPr>
        <w:ind w:left="1380" w:hanging="48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num w:numId="1">
    <w:abstractNumId w:val="6"/>
  </w:num>
  <w:num w:numId="2">
    <w:abstractNumId w:val="0"/>
  </w:num>
  <w:num w:numId="3">
    <w:abstractNumId w:val="1"/>
  </w:num>
  <w:num w:numId="4">
    <w:abstractNumId w:val="3"/>
  </w:num>
  <w:num w:numId="5">
    <w:abstractNumId w:val="11"/>
  </w:num>
  <w:num w:numId="6">
    <w:abstractNumId w:val="7"/>
  </w:num>
  <w:num w:numId="7">
    <w:abstractNumId w:val="8"/>
  </w:num>
  <w:num w:numId="8">
    <w:abstractNumId w:val="9"/>
  </w:num>
  <w:num w:numId="9">
    <w:abstractNumId w:val="5"/>
  </w:num>
  <w:num w:numId="10">
    <w:abstractNumId w:val="5"/>
    <w:lvlOverride w:ilvl="0">
      <w:startOverride w:val="1"/>
    </w:lvlOverride>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F3"/>
    <w:rsid w:val="000045E5"/>
    <w:rsid w:val="000511DC"/>
    <w:rsid w:val="000600D2"/>
    <w:rsid w:val="0006658E"/>
    <w:rsid w:val="00080099"/>
    <w:rsid w:val="00122C82"/>
    <w:rsid w:val="00155DDA"/>
    <w:rsid w:val="001812A8"/>
    <w:rsid w:val="002026EF"/>
    <w:rsid w:val="00214110"/>
    <w:rsid w:val="00260AB3"/>
    <w:rsid w:val="0027418B"/>
    <w:rsid w:val="002959B5"/>
    <w:rsid w:val="0030516E"/>
    <w:rsid w:val="00372022"/>
    <w:rsid w:val="003E2A25"/>
    <w:rsid w:val="00433728"/>
    <w:rsid w:val="00460B96"/>
    <w:rsid w:val="0049054F"/>
    <w:rsid w:val="004B423F"/>
    <w:rsid w:val="004B7BA5"/>
    <w:rsid w:val="004D1B4E"/>
    <w:rsid w:val="00571932"/>
    <w:rsid w:val="00582B66"/>
    <w:rsid w:val="005A6134"/>
    <w:rsid w:val="005D5C2F"/>
    <w:rsid w:val="00604115"/>
    <w:rsid w:val="00624B2E"/>
    <w:rsid w:val="006461DF"/>
    <w:rsid w:val="00666513"/>
    <w:rsid w:val="00667CE7"/>
    <w:rsid w:val="006A0BF3"/>
    <w:rsid w:val="00714F5F"/>
    <w:rsid w:val="00793A52"/>
    <w:rsid w:val="007D36B5"/>
    <w:rsid w:val="008461C0"/>
    <w:rsid w:val="00867AF8"/>
    <w:rsid w:val="008F299E"/>
    <w:rsid w:val="0092350B"/>
    <w:rsid w:val="00984EF8"/>
    <w:rsid w:val="009D4531"/>
    <w:rsid w:val="009E5DC6"/>
    <w:rsid w:val="00A43F29"/>
    <w:rsid w:val="00A461EE"/>
    <w:rsid w:val="00A553D4"/>
    <w:rsid w:val="00A95DC3"/>
    <w:rsid w:val="00B157CE"/>
    <w:rsid w:val="00B83715"/>
    <w:rsid w:val="00B9526A"/>
    <w:rsid w:val="00BA5FD0"/>
    <w:rsid w:val="00C0592E"/>
    <w:rsid w:val="00C1282F"/>
    <w:rsid w:val="00C45DB2"/>
    <w:rsid w:val="00C80345"/>
    <w:rsid w:val="00CA7368"/>
    <w:rsid w:val="00D70020"/>
    <w:rsid w:val="00E55F46"/>
    <w:rsid w:val="00EA2B2E"/>
    <w:rsid w:val="00FE08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39B9"/>
  <w15:chartTrackingRefBased/>
  <w15:docId w15:val="{71226DC4-CA04-4B26-9A49-CC5711EC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0BF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A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qFormat/>
    <w:rsid w:val="006A0BF3"/>
    <w:pPr>
      <w:ind w:left="720"/>
      <w:contextualSpacing/>
    </w:pPr>
    <w:rPr>
      <w:szCs w:val="24"/>
      <w:lang w:eastAsia="lt-LT"/>
    </w:rPr>
  </w:style>
  <w:style w:type="character" w:customStyle="1" w:styleId="SraopastraipaDiagrama">
    <w:name w:val="Sąrašo pastraipa Diagrama"/>
    <w:link w:val="Sraopastraipa"/>
    <w:locked/>
    <w:rsid w:val="006A0BF3"/>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49054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054F"/>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0511DC"/>
    <w:rPr>
      <w:sz w:val="16"/>
      <w:szCs w:val="16"/>
    </w:rPr>
  </w:style>
  <w:style w:type="paragraph" w:styleId="Komentarotekstas">
    <w:name w:val="annotation text"/>
    <w:basedOn w:val="prastasis"/>
    <w:link w:val="KomentarotekstasDiagrama"/>
    <w:uiPriority w:val="99"/>
    <w:semiHidden/>
    <w:unhideWhenUsed/>
    <w:rsid w:val="000511DC"/>
    <w:rPr>
      <w:sz w:val="20"/>
    </w:rPr>
  </w:style>
  <w:style w:type="character" w:customStyle="1" w:styleId="KomentarotekstasDiagrama">
    <w:name w:val="Komentaro tekstas Diagrama"/>
    <w:basedOn w:val="Numatytasispastraiposriftas"/>
    <w:link w:val="Komentarotekstas"/>
    <w:uiPriority w:val="99"/>
    <w:semiHidden/>
    <w:rsid w:val="000511D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511DC"/>
    <w:rPr>
      <w:b/>
      <w:bCs/>
    </w:rPr>
  </w:style>
  <w:style w:type="character" w:customStyle="1" w:styleId="KomentarotemaDiagrama">
    <w:name w:val="Komentaro tema Diagrama"/>
    <w:basedOn w:val="KomentarotekstasDiagrama"/>
    <w:link w:val="Komentarotema"/>
    <w:uiPriority w:val="99"/>
    <w:semiHidden/>
    <w:rsid w:val="000511DC"/>
    <w:rPr>
      <w:rFonts w:ascii="Times New Roman" w:eastAsia="Times New Roman" w:hAnsi="Times New Roman" w:cs="Times New Roman"/>
      <w:b/>
      <w:bCs/>
      <w:sz w:val="20"/>
      <w:szCs w:val="20"/>
    </w:rPr>
  </w:style>
  <w:style w:type="paragraph" w:styleId="Betarp">
    <w:name w:val="No Spacing"/>
    <w:uiPriority w:val="1"/>
    <w:qFormat/>
    <w:rsid w:val="00C45DB2"/>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1DB6-73AC-4726-817D-D607932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14108</Words>
  <Characters>8043</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Arvydas Judickas</dc:creator>
  <cp:keywords/>
  <dc:description/>
  <cp:lastModifiedBy>Arvydas Judickas</cp:lastModifiedBy>
  <cp:revision>14</cp:revision>
  <cp:lastPrinted>2022-01-12T11:13:00Z</cp:lastPrinted>
  <dcterms:created xsi:type="dcterms:W3CDTF">2022-01-12T08:46:00Z</dcterms:created>
  <dcterms:modified xsi:type="dcterms:W3CDTF">2022-01-14T10:10:00Z</dcterms:modified>
</cp:coreProperties>
</file>