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5D" w:rsidRPr="00F34A5D" w:rsidRDefault="00F34A5D" w:rsidP="00F34A5D">
      <w:pPr>
        <w:ind w:left="5040"/>
        <w:jc w:val="both"/>
        <w:rPr>
          <w:color w:val="000000"/>
          <w:spacing w:val="-1"/>
        </w:rPr>
      </w:pPr>
      <w:r w:rsidRPr="00F34A5D">
        <w:rPr>
          <w:color w:val="000000"/>
          <w:spacing w:val="-1"/>
        </w:rPr>
        <w:t>PATVIRTINTA</w:t>
      </w:r>
    </w:p>
    <w:p w:rsidR="00F34A5D" w:rsidRPr="00F34A5D" w:rsidRDefault="00F34A5D" w:rsidP="00F34A5D">
      <w:pPr>
        <w:ind w:left="5040"/>
        <w:jc w:val="both"/>
        <w:rPr>
          <w:color w:val="000000"/>
          <w:spacing w:val="-1"/>
        </w:rPr>
      </w:pPr>
      <w:r w:rsidRPr="00F34A5D">
        <w:rPr>
          <w:color w:val="000000"/>
          <w:spacing w:val="-1"/>
        </w:rPr>
        <w:t>Vilkaviškio r. Kybartų „Saulės“ progimnazijos</w:t>
      </w:r>
    </w:p>
    <w:p w:rsidR="00F34A5D" w:rsidRPr="00F34A5D" w:rsidRDefault="00F34A5D" w:rsidP="00F34A5D">
      <w:pPr>
        <w:tabs>
          <w:tab w:val="left" w:pos="4536"/>
        </w:tabs>
        <w:ind w:left="5040"/>
        <w:jc w:val="both"/>
      </w:pPr>
      <w:r w:rsidRPr="00F34A5D">
        <w:t>direktoriaus 201</w:t>
      </w:r>
      <w:r w:rsidR="00FD42FF">
        <w:t>8</w:t>
      </w:r>
      <w:r w:rsidRPr="00F34A5D">
        <w:t xml:space="preserve"> </w:t>
      </w:r>
      <w:proofErr w:type="spellStart"/>
      <w:r w:rsidRPr="00F34A5D">
        <w:t>m</w:t>
      </w:r>
      <w:proofErr w:type="spellEnd"/>
      <w:r w:rsidRPr="00F34A5D">
        <w:t xml:space="preserve">. </w:t>
      </w:r>
      <w:r w:rsidR="002C56D3">
        <w:t>rugpjūčio 31</w:t>
      </w:r>
      <w:r w:rsidRPr="00F34A5D">
        <w:t xml:space="preserve"> </w:t>
      </w:r>
      <w:proofErr w:type="spellStart"/>
      <w:r w:rsidRPr="00F34A5D">
        <w:t>d</w:t>
      </w:r>
      <w:proofErr w:type="spellEnd"/>
      <w:r w:rsidRPr="00F34A5D">
        <w:t>.</w:t>
      </w:r>
    </w:p>
    <w:p w:rsidR="00F34A5D" w:rsidRDefault="00F34A5D" w:rsidP="00F34A5D">
      <w:pPr>
        <w:tabs>
          <w:tab w:val="left" w:pos="4536"/>
        </w:tabs>
        <w:ind w:left="5040"/>
        <w:jc w:val="both"/>
      </w:pPr>
      <w:r w:rsidRPr="00F34A5D">
        <w:t xml:space="preserve">įsakymu </w:t>
      </w:r>
      <w:proofErr w:type="spellStart"/>
      <w:r w:rsidRPr="00F34A5D">
        <w:t>Nr</w:t>
      </w:r>
      <w:proofErr w:type="spellEnd"/>
      <w:r w:rsidRPr="00F34A5D">
        <w:t>. ĮV-</w:t>
      </w:r>
      <w:r w:rsidR="002C56D3">
        <w:t>65</w:t>
      </w:r>
    </w:p>
    <w:p w:rsidR="005E314B" w:rsidRDefault="003B37A9" w:rsidP="003B37A9">
      <w:pPr>
        <w:tabs>
          <w:tab w:val="left" w:pos="4536"/>
        </w:tabs>
        <w:ind w:left="5040"/>
        <w:jc w:val="both"/>
      </w:pPr>
      <w:r>
        <w:t>(Vilkaviškio r. Kybartų „Saulės“ progimnazijos direktoriaus 20</w:t>
      </w:r>
      <w:r w:rsidR="009474A3">
        <w:t>2</w:t>
      </w:r>
      <w:r w:rsidR="0032494A">
        <w:t>1</w:t>
      </w:r>
      <w:r>
        <w:t xml:space="preserve"> </w:t>
      </w:r>
      <w:proofErr w:type="spellStart"/>
      <w:r>
        <w:t>m</w:t>
      </w:r>
      <w:proofErr w:type="spellEnd"/>
      <w:r>
        <w:t xml:space="preserve">. </w:t>
      </w:r>
      <w:r w:rsidR="0032494A">
        <w:t>gruodžio 9</w:t>
      </w:r>
      <w:r w:rsidR="009474A3">
        <w:t xml:space="preserve"> </w:t>
      </w:r>
      <w:proofErr w:type="spellStart"/>
      <w:r>
        <w:t>d</w:t>
      </w:r>
      <w:proofErr w:type="spellEnd"/>
      <w:r>
        <w:t xml:space="preserve">. įsakymo </w:t>
      </w:r>
    </w:p>
    <w:p w:rsidR="003B37A9" w:rsidRDefault="003B37A9" w:rsidP="003B37A9">
      <w:pPr>
        <w:tabs>
          <w:tab w:val="left" w:pos="4536"/>
        </w:tabs>
        <w:ind w:left="5040"/>
        <w:jc w:val="both"/>
      </w:pPr>
      <w:proofErr w:type="spellStart"/>
      <w:r>
        <w:t>Nr</w:t>
      </w:r>
      <w:proofErr w:type="spellEnd"/>
      <w:r>
        <w:t>. ĮV-</w:t>
      </w:r>
      <w:r w:rsidR="0032494A">
        <w:t>86</w:t>
      </w:r>
      <w:r w:rsidR="005E314B">
        <w:t xml:space="preserve"> </w:t>
      </w:r>
      <w:r>
        <w:t>redakcija)</w:t>
      </w:r>
    </w:p>
    <w:p w:rsidR="00F34A5D" w:rsidRPr="00F34A5D" w:rsidRDefault="00F34A5D" w:rsidP="00F34A5D">
      <w:pPr>
        <w:jc w:val="both"/>
        <w:rPr>
          <w:color w:val="000000"/>
          <w:spacing w:val="-1"/>
        </w:rPr>
      </w:pPr>
    </w:p>
    <w:p w:rsidR="00F34A5D" w:rsidRDefault="002D6A9D" w:rsidP="002D6A9D">
      <w:pPr>
        <w:jc w:val="center"/>
        <w:rPr>
          <w:b/>
          <w:color w:val="000000"/>
          <w:spacing w:val="-1"/>
        </w:rPr>
      </w:pPr>
      <w:r w:rsidRPr="00F34A5D">
        <w:rPr>
          <w:b/>
          <w:color w:val="000000"/>
          <w:spacing w:val="-1"/>
        </w:rPr>
        <w:t xml:space="preserve">VILKAVIŠKIO R. KYBARTŲ „SAULĖS“ PROGIMNAZIJOS </w:t>
      </w:r>
      <w:r w:rsidR="004D0CA0">
        <w:rPr>
          <w:b/>
          <w:color w:val="000000"/>
          <w:spacing w:val="-1"/>
        </w:rPr>
        <w:t>DARBUOTOJŲ, DIRBANČIŲ PAGAL DARBO SUTARTIS,</w:t>
      </w:r>
    </w:p>
    <w:p w:rsidR="002D6A9D" w:rsidRPr="00F34A5D" w:rsidRDefault="002D6A9D" w:rsidP="002D6A9D">
      <w:pPr>
        <w:jc w:val="center"/>
        <w:rPr>
          <w:b/>
          <w:color w:val="000000"/>
          <w:spacing w:val="-1"/>
        </w:rPr>
      </w:pPr>
      <w:r w:rsidRPr="00F34A5D">
        <w:rPr>
          <w:b/>
          <w:color w:val="000000"/>
          <w:spacing w:val="-1"/>
        </w:rPr>
        <w:t>DARBO A</w:t>
      </w:r>
      <w:r w:rsidR="008E2F05" w:rsidRPr="00F34A5D">
        <w:rPr>
          <w:b/>
          <w:color w:val="000000"/>
          <w:spacing w:val="-1"/>
        </w:rPr>
        <w:t>P</w:t>
      </w:r>
      <w:r w:rsidRPr="00F34A5D">
        <w:rPr>
          <w:b/>
          <w:color w:val="000000"/>
          <w:spacing w:val="-1"/>
        </w:rPr>
        <w:t>MOKĖJIMO SISTEMA</w:t>
      </w:r>
    </w:p>
    <w:p w:rsidR="002D6A9D" w:rsidRPr="00F34A5D" w:rsidRDefault="002D6A9D" w:rsidP="002D6A9D">
      <w:pPr>
        <w:jc w:val="center"/>
        <w:rPr>
          <w:b/>
          <w:color w:val="000000"/>
          <w:spacing w:val="-1"/>
        </w:rPr>
      </w:pPr>
    </w:p>
    <w:p w:rsidR="002D6A9D" w:rsidRPr="00F34A5D" w:rsidRDefault="002D6A9D" w:rsidP="002D6A9D">
      <w:pPr>
        <w:jc w:val="center"/>
        <w:rPr>
          <w:b/>
          <w:color w:val="000000"/>
          <w:spacing w:val="-1"/>
        </w:rPr>
      </w:pPr>
      <w:r w:rsidRPr="00F34A5D">
        <w:rPr>
          <w:b/>
          <w:color w:val="000000"/>
          <w:spacing w:val="-1"/>
        </w:rPr>
        <w:t>I SKYRIUS</w:t>
      </w:r>
    </w:p>
    <w:p w:rsidR="002D6A9D" w:rsidRPr="00F34A5D" w:rsidRDefault="002D6A9D" w:rsidP="002D6A9D">
      <w:pPr>
        <w:jc w:val="center"/>
        <w:rPr>
          <w:b/>
          <w:color w:val="000000"/>
          <w:spacing w:val="-1"/>
        </w:rPr>
      </w:pPr>
      <w:r w:rsidRPr="00F34A5D">
        <w:rPr>
          <w:b/>
          <w:color w:val="000000"/>
          <w:spacing w:val="-1"/>
        </w:rPr>
        <w:t>BENDROSIOS NUOSTATOS</w:t>
      </w:r>
    </w:p>
    <w:p w:rsidR="00597DC9" w:rsidRPr="00F34A5D" w:rsidRDefault="00597DC9" w:rsidP="00597DC9">
      <w:pPr>
        <w:jc w:val="both"/>
        <w:rPr>
          <w:b/>
          <w:color w:val="000000"/>
          <w:spacing w:val="-1"/>
        </w:rPr>
      </w:pPr>
    </w:p>
    <w:p w:rsidR="005D1CAE" w:rsidRPr="00143B5C" w:rsidRDefault="00A34E81" w:rsidP="00BE0D2D">
      <w:pPr>
        <w:pStyle w:val="Bodytext20"/>
        <w:shd w:val="clear" w:color="auto" w:fill="auto"/>
        <w:tabs>
          <w:tab w:val="left" w:pos="1526"/>
        </w:tabs>
        <w:spacing w:before="0" w:line="240" w:lineRule="auto"/>
        <w:ind w:firstLine="851"/>
        <w:rPr>
          <w:sz w:val="24"/>
          <w:szCs w:val="24"/>
        </w:rPr>
      </w:pPr>
      <w:r w:rsidRPr="00AE6567">
        <w:rPr>
          <w:color w:val="000000"/>
          <w:spacing w:val="-1"/>
          <w:sz w:val="24"/>
          <w:szCs w:val="24"/>
        </w:rPr>
        <w:t>1.</w:t>
      </w:r>
      <w:r w:rsidR="00F34A5D" w:rsidRPr="00AE6567">
        <w:rPr>
          <w:color w:val="000000"/>
          <w:spacing w:val="-1"/>
          <w:sz w:val="24"/>
          <w:szCs w:val="24"/>
        </w:rPr>
        <w:t xml:space="preserve"> </w:t>
      </w:r>
      <w:r w:rsidR="00AE6567" w:rsidRPr="00AE6567">
        <w:rPr>
          <w:color w:val="000000"/>
          <w:spacing w:val="-1"/>
          <w:sz w:val="24"/>
          <w:szCs w:val="24"/>
        </w:rPr>
        <w:t>Vilkaviškio r.</w:t>
      </w:r>
      <w:r w:rsidR="00AE6567">
        <w:rPr>
          <w:color w:val="000000"/>
          <w:spacing w:val="-1"/>
        </w:rPr>
        <w:t xml:space="preserve"> </w:t>
      </w:r>
      <w:r w:rsidR="005D1CAE">
        <w:rPr>
          <w:sz w:val="24"/>
          <w:szCs w:val="24"/>
        </w:rPr>
        <w:t>Kybartų „Saulės“ progimnazijos</w:t>
      </w:r>
      <w:r w:rsidR="005D1CAE" w:rsidRPr="00143B5C">
        <w:rPr>
          <w:sz w:val="24"/>
          <w:szCs w:val="24"/>
        </w:rPr>
        <w:t xml:space="preserve"> (toliau – </w:t>
      </w:r>
      <w:r w:rsidR="005D1CAE">
        <w:rPr>
          <w:sz w:val="24"/>
          <w:szCs w:val="24"/>
        </w:rPr>
        <w:t>Progimnazija</w:t>
      </w:r>
      <w:r w:rsidR="00AE6567">
        <w:rPr>
          <w:sz w:val="24"/>
          <w:szCs w:val="24"/>
        </w:rPr>
        <w:t>) D</w:t>
      </w:r>
      <w:r w:rsidR="005D1CAE" w:rsidRPr="00143B5C">
        <w:rPr>
          <w:sz w:val="24"/>
          <w:szCs w:val="24"/>
        </w:rPr>
        <w:t>arb</w:t>
      </w:r>
      <w:r w:rsidR="00F83184">
        <w:rPr>
          <w:sz w:val="24"/>
          <w:szCs w:val="24"/>
        </w:rPr>
        <w:t>o apmokėjimo sistema (toliau – S</w:t>
      </w:r>
      <w:r w:rsidR="005D1CAE" w:rsidRPr="00143B5C">
        <w:rPr>
          <w:sz w:val="24"/>
          <w:szCs w:val="24"/>
        </w:rPr>
        <w:t xml:space="preserve">istema) reglamentuoja visų </w:t>
      </w:r>
      <w:r w:rsidR="005D1CAE">
        <w:rPr>
          <w:sz w:val="24"/>
          <w:szCs w:val="24"/>
        </w:rPr>
        <w:t>Prog</w:t>
      </w:r>
      <w:r w:rsidR="005D1CAE" w:rsidRPr="00143B5C">
        <w:rPr>
          <w:sz w:val="24"/>
          <w:szCs w:val="24"/>
        </w:rPr>
        <w:t xml:space="preserve">imnazijos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5D1CAE" w:rsidRPr="00143B5C" w:rsidRDefault="005D1CAE" w:rsidP="00F43D39">
      <w:pPr>
        <w:pStyle w:val="Bodytext20"/>
        <w:numPr>
          <w:ilvl w:val="0"/>
          <w:numId w:val="1"/>
        </w:numPr>
        <w:shd w:val="clear" w:color="auto" w:fill="auto"/>
        <w:tabs>
          <w:tab w:val="left" w:pos="851"/>
        </w:tabs>
        <w:spacing w:before="0" w:line="240" w:lineRule="auto"/>
        <w:ind w:left="0" w:firstLine="851"/>
        <w:rPr>
          <w:sz w:val="24"/>
          <w:szCs w:val="24"/>
        </w:rPr>
      </w:pPr>
      <w:r w:rsidRPr="00143B5C">
        <w:rPr>
          <w:sz w:val="24"/>
          <w:szCs w:val="24"/>
        </w:rPr>
        <w:t xml:space="preserve">Šios </w:t>
      </w:r>
      <w:r w:rsidRPr="00F9395D">
        <w:rPr>
          <w:sz w:val="24"/>
          <w:szCs w:val="24"/>
        </w:rPr>
        <w:t>sistemos</w:t>
      </w:r>
      <w:r w:rsidRPr="00143B5C">
        <w:rPr>
          <w:sz w:val="24"/>
          <w:szCs w:val="24"/>
        </w:rPr>
        <w:t xml:space="preserve"> nuostatos parengtos vadovaujantis Lietuvos Respublikos darbo kodekso nuostatomis ir jas įgyvendinančiais teisės aktais, </w:t>
      </w:r>
      <w:r w:rsidRPr="00143B5C">
        <w:rPr>
          <w:bCs/>
          <w:color w:val="000000"/>
          <w:sz w:val="24"/>
          <w:szCs w:val="24"/>
          <w:lang w:eastAsia="lt-LT"/>
        </w:rPr>
        <w:t xml:space="preserve">Lietuvos Respublikos valstybės ir savivaldybių įstaigų darbuotojų darbo apmokėjimo įstatymu (toliau – DAĮ), </w:t>
      </w:r>
      <w:r>
        <w:rPr>
          <w:sz w:val="24"/>
          <w:szCs w:val="24"/>
        </w:rPr>
        <w:t>Prog</w:t>
      </w:r>
      <w:r w:rsidR="00DC55A1">
        <w:rPr>
          <w:sz w:val="24"/>
          <w:szCs w:val="24"/>
        </w:rPr>
        <w:t>imnazijos D</w:t>
      </w:r>
      <w:r w:rsidRPr="00143B5C">
        <w:rPr>
          <w:sz w:val="24"/>
          <w:szCs w:val="24"/>
        </w:rPr>
        <w:t>a</w:t>
      </w:r>
      <w:r>
        <w:rPr>
          <w:sz w:val="24"/>
          <w:szCs w:val="24"/>
        </w:rPr>
        <w:t xml:space="preserve">rbo tvarkos taisyklėmis ir yra </w:t>
      </w:r>
      <w:r w:rsidRPr="00143B5C">
        <w:rPr>
          <w:sz w:val="24"/>
          <w:szCs w:val="24"/>
        </w:rPr>
        <w:t xml:space="preserve">suderintos su kitais </w:t>
      </w:r>
      <w:r>
        <w:rPr>
          <w:sz w:val="24"/>
          <w:szCs w:val="24"/>
        </w:rPr>
        <w:t>Prog</w:t>
      </w:r>
      <w:r w:rsidRPr="00143B5C">
        <w:rPr>
          <w:sz w:val="24"/>
          <w:szCs w:val="24"/>
        </w:rPr>
        <w:t>imnazijos lokaliniais teisės aktais bei taikomos apskaičiuojant ir išmokant pagal darbo sutartis dirbančių darbuotojų darbo užmokestį.</w:t>
      </w:r>
    </w:p>
    <w:p w:rsidR="00597DC9" w:rsidRPr="00A34E81" w:rsidRDefault="00A34E81" w:rsidP="00BE0D2D">
      <w:pPr>
        <w:pStyle w:val="Sraopastraipa"/>
        <w:ind w:left="0" w:firstLine="851"/>
        <w:jc w:val="both"/>
        <w:rPr>
          <w:color w:val="000000"/>
          <w:spacing w:val="-1"/>
        </w:rPr>
      </w:pPr>
      <w:r>
        <w:t xml:space="preserve">3. </w:t>
      </w:r>
      <w:r w:rsidR="00597DC9" w:rsidRPr="00F34A5D">
        <w:t xml:space="preserve">Apraše vartojamos sąvokos atitinka Valstybės </w:t>
      </w:r>
      <w:r w:rsidR="00597DC9" w:rsidRPr="00A34E81">
        <w:rPr>
          <w:color w:val="000000"/>
          <w:spacing w:val="-1"/>
        </w:rPr>
        <w:t>ir savivaldybių įstaigų darbuotojų darbo apmokėjimo įstatyme ir kituose teisės aktuose apibrėžtas sąvokas:</w:t>
      </w:r>
    </w:p>
    <w:p w:rsidR="00A34E81" w:rsidRPr="004977F5" w:rsidRDefault="00A34E81" w:rsidP="00BE0D2D">
      <w:pPr>
        <w:ind w:firstLine="851"/>
        <w:jc w:val="both"/>
      </w:pPr>
      <w:r>
        <w:t>3.1</w:t>
      </w:r>
      <w:r w:rsidRPr="004977F5">
        <w:t xml:space="preserve">. </w:t>
      </w:r>
      <w:r w:rsidRPr="00CC19BA">
        <w:rPr>
          <w:b/>
        </w:rPr>
        <w:t>mokytojas</w:t>
      </w:r>
      <w:r w:rsidRPr="004977F5">
        <w:t xml:space="preserve"> – asmuo, ugdantis mokinius pagal formaliojo arba </w:t>
      </w:r>
      <w:r w:rsidR="00001C22">
        <w:t>neformaliojo švietimo programas;</w:t>
      </w:r>
    </w:p>
    <w:p w:rsidR="00A34E81" w:rsidRPr="004977F5" w:rsidRDefault="00A34E81" w:rsidP="00BE0D2D">
      <w:pPr>
        <w:ind w:firstLine="851"/>
        <w:jc w:val="both"/>
      </w:pPr>
      <w:r w:rsidRPr="004977F5">
        <w:t xml:space="preserve">3.2. </w:t>
      </w:r>
      <w:r w:rsidRPr="00CC19BA">
        <w:rPr>
          <w:b/>
        </w:rPr>
        <w:t>pedagogas</w:t>
      </w:r>
      <w:r w:rsidRPr="004977F5">
        <w:t xml:space="preserve"> – asmuo, įgijęs aukštąjį (aukštesnįjį, įgytą iki 2009 metų, arba specialųjį vidurinį, įgytą iki 1995 metų) išsilav</w:t>
      </w:r>
      <w:r w:rsidR="00001C22">
        <w:t>inimą ir pedagogo kvalifikaciją;</w:t>
      </w:r>
    </w:p>
    <w:p w:rsidR="00A34E81" w:rsidRPr="004977F5" w:rsidRDefault="00A34E81" w:rsidP="00BE0D2D">
      <w:pPr>
        <w:ind w:firstLine="851"/>
        <w:jc w:val="both"/>
      </w:pPr>
      <w:r w:rsidRPr="004977F5">
        <w:t xml:space="preserve">3.3. </w:t>
      </w:r>
      <w:r w:rsidRPr="00CC19BA">
        <w:rPr>
          <w:b/>
        </w:rPr>
        <w:t>darbuotojas</w:t>
      </w:r>
      <w:r w:rsidR="004E5830" w:rsidRPr="00CC19BA">
        <w:rPr>
          <w:b/>
        </w:rPr>
        <w:t xml:space="preserve"> </w:t>
      </w:r>
      <w:r w:rsidR="004E5830" w:rsidRPr="004977F5">
        <w:t>–</w:t>
      </w:r>
      <w:r w:rsidRPr="004977F5">
        <w:t xml:space="preserve"> asmuo, dirbantis pagal darbo sutartį;</w:t>
      </w:r>
    </w:p>
    <w:p w:rsidR="00A34E81" w:rsidRPr="004977F5" w:rsidRDefault="00A34E81" w:rsidP="00BE0D2D">
      <w:pPr>
        <w:ind w:firstLine="851"/>
        <w:jc w:val="both"/>
      </w:pPr>
      <w:r w:rsidRPr="004977F5">
        <w:t xml:space="preserve">3.4. </w:t>
      </w:r>
      <w:r w:rsidRPr="00CC19BA">
        <w:rPr>
          <w:b/>
        </w:rPr>
        <w:t>darbo užmokestis</w:t>
      </w:r>
      <w:r w:rsidRPr="004977F5">
        <w:t xml:space="preserve"> – visos darbuotojo pajamos, gaunamos už darbą, atliekamą pagal pasirašytą darbo sutartį su</w:t>
      </w:r>
      <w:r w:rsidR="00740656" w:rsidRPr="004977F5">
        <w:t xml:space="preserve"> Progimnazija</w:t>
      </w:r>
      <w:r w:rsidRPr="004977F5">
        <w:t>, t. y. darbuotojo pareiginė alga (pastovioji dalis ir kintamoji dalis), priemokos ir premijos. Darbo užmokestis mokamas darbuotojams, einantiems pareigas pagal direktoriau</w:t>
      </w:r>
      <w:r w:rsidR="00C0070B">
        <w:t>s patvirtintą pareigybių sąrašą;</w:t>
      </w:r>
    </w:p>
    <w:p w:rsidR="00A34E81" w:rsidRPr="004977F5" w:rsidRDefault="00A34E81" w:rsidP="00BE0D2D">
      <w:pPr>
        <w:ind w:firstLine="851"/>
        <w:jc w:val="both"/>
      </w:pPr>
      <w:r w:rsidRPr="004977F5">
        <w:t>3.5</w:t>
      </w:r>
      <w:r w:rsidR="002C56D3" w:rsidRPr="004977F5">
        <w:t>.</w:t>
      </w:r>
      <w:r w:rsidR="00980228" w:rsidRPr="004977F5">
        <w:t xml:space="preserve"> </w:t>
      </w:r>
      <w:r w:rsidR="004E5830" w:rsidRPr="00CC19BA">
        <w:rPr>
          <w:b/>
        </w:rPr>
        <w:t>n</w:t>
      </w:r>
      <w:r w:rsidRPr="00CC19BA">
        <w:rPr>
          <w:b/>
        </w:rPr>
        <w:t>e visas darbo laikas</w:t>
      </w:r>
      <w:r w:rsidRPr="004977F5">
        <w:t xml:space="preserve"> (ne visa darbo diena arba savaitė) apmokamas proporcingai dirbtam laikui.</w:t>
      </w:r>
    </w:p>
    <w:p w:rsidR="00A34E81" w:rsidRPr="004977F5" w:rsidRDefault="00A34E81" w:rsidP="00BE0D2D">
      <w:pPr>
        <w:ind w:firstLine="851"/>
        <w:jc w:val="both"/>
      </w:pPr>
      <w:r w:rsidRPr="004977F5">
        <w:t>4. Kiekvienoje darbo sutartyje sulygstama dėl pareigybės pavadinimo, pareigybės lygio, taikomo pastoviosios pareiginės algos dalies dydžio, darbo režimo ir darbo laiko normos, pareigybės aprašyme nustatytų funkcijų ir papildomų funkcijų vykdymo.</w:t>
      </w:r>
    </w:p>
    <w:p w:rsidR="00597DC9" w:rsidRPr="004977F5" w:rsidRDefault="00A34E81" w:rsidP="00BE0D2D">
      <w:pPr>
        <w:ind w:firstLine="851"/>
        <w:jc w:val="both"/>
        <w:rPr>
          <w:color w:val="000000"/>
          <w:spacing w:val="-1"/>
        </w:rPr>
      </w:pPr>
      <w:r w:rsidRPr="004977F5">
        <w:rPr>
          <w:color w:val="000000"/>
          <w:spacing w:val="-1"/>
        </w:rPr>
        <w:t xml:space="preserve">5. </w:t>
      </w:r>
      <w:r w:rsidR="00597DC9" w:rsidRPr="004977F5">
        <w:rPr>
          <w:color w:val="000000"/>
          <w:spacing w:val="-1"/>
        </w:rPr>
        <w:t>Darbuotojų pareigybių skaičius</w:t>
      </w:r>
      <w:r w:rsidR="00176C2D" w:rsidRPr="004977F5">
        <w:rPr>
          <w:color w:val="000000"/>
          <w:spacing w:val="-1"/>
        </w:rPr>
        <w:t xml:space="preserve"> –</w:t>
      </w:r>
      <w:r w:rsidR="00597DC9" w:rsidRPr="004977F5">
        <w:rPr>
          <w:color w:val="000000"/>
          <w:spacing w:val="-1"/>
        </w:rPr>
        <w:t xml:space="preserve"> šis skaičius nustatomas pagal </w:t>
      </w:r>
      <w:r w:rsidR="00B42D2E" w:rsidRPr="004977F5">
        <w:rPr>
          <w:color w:val="000000"/>
          <w:spacing w:val="-1"/>
        </w:rPr>
        <w:t>P</w:t>
      </w:r>
      <w:r w:rsidRPr="004977F5">
        <w:rPr>
          <w:color w:val="000000"/>
          <w:spacing w:val="-1"/>
        </w:rPr>
        <w:t>rogimnazijos direktoriaus</w:t>
      </w:r>
      <w:r w:rsidR="00597DC9" w:rsidRPr="004977F5">
        <w:rPr>
          <w:color w:val="000000"/>
          <w:spacing w:val="-1"/>
        </w:rPr>
        <w:t xml:space="preserve"> patvirtintą pareigybių sąrašą.</w:t>
      </w:r>
    </w:p>
    <w:p w:rsidR="00597DC9" w:rsidRPr="004977F5" w:rsidRDefault="00A34E81" w:rsidP="00BE0D2D">
      <w:pPr>
        <w:ind w:firstLine="851"/>
        <w:jc w:val="both"/>
        <w:rPr>
          <w:color w:val="000000"/>
          <w:spacing w:val="-1"/>
        </w:rPr>
      </w:pPr>
      <w:r w:rsidRPr="004977F5">
        <w:rPr>
          <w:color w:val="000000"/>
          <w:spacing w:val="-1"/>
        </w:rPr>
        <w:t>6.</w:t>
      </w:r>
      <w:r w:rsidR="00B42D2E" w:rsidRPr="004977F5">
        <w:rPr>
          <w:color w:val="000000"/>
          <w:spacing w:val="-1"/>
        </w:rPr>
        <w:t xml:space="preserve"> </w:t>
      </w:r>
      <w:r w:rsidR="00597DC9" w:rsidRPr="004977F5">
        <w:rPr>
          <w:color w:val="000000"/>
          <w:spacing w:val="-1"/>
        </w:rPr>
        <w:t>Išsilavinimas</w:t>
      </w:r>
      <w:r w:rsidR="00131F2B" w:rsidRPr="004977F5">
        <w:rPr>
          <w:color w:val="000000"/>
          <w:spacing w:val="-1"/>
        </w:rPr>
        <w:t xml:space="preserve"> –</w:t>
      </w:r>
      <w:r w:rsidR="00597DC9" w:rsidRPr="004977F5">
        <w:rPr>
          <w:color w:val="000000"/>
          <w:spacing w:val="-1"/>
        </w:rPr>
        <w:t xml:space="preserve"> valstybės pripažįstamais dokumentais patvirtinta išsilavinimo pakopa, </w:t>
      </w:r>
      <w:proofErr w:type="spellStart"/>
      <w:r w:rsidR="00597DC9" w:rsidRPr="004977F5">
        <w:rPr>
          <w:color w:val="000000"/>
          <w:spacing w:val="-1"/>
        </w:rPr>
        <w:t>pvz</w:t>
      </w:r>
      <w:proofErr w:type="spellEnd"/>
      <w:r w:rsidR="00597DC9" w:rsidRPr="004977F5">
        <w:rPr>
          <w:color w:val="000000"/>
          <w:spacing w:val="-1"/>
        </w:rPr>
        <w:t>.</w:t>
      </w:r>
      <w:r w:rsidR="00734EC2">
        <w:rPr>
          <w:color w:val="000000"/>
          <w:spacing w:val="-1"/>
        </w:rPr>
        <w:t>:</w:t>
      </w:r>
      <w:r w:rsidR="00597DC9" w:rsidRPr="004977F5">
        <w:rPr>
          <w:color w:val="000000"/>
          <w:spacing w:val="-1"/>
        </w:rPr>
        <w:t xml:space="preserve"> vidurinis išsilavinimas, aukštasis universitetinis išsilavinimas ir </w:t>
      </w:r>
      <w:proofErr w:type="spellStart"/>
      <w:r w:rsidR="00597DC9" w:rsidRPr="004977F5">
        <w:rPr>
          <w:color w:val="000000"/>
          <w:spacing w:val="-1"/>
        </w:rPr>
        <w:t>pan</w:t>
      </w:r>
      <w:proofErr w:type="spellEnd"/>
      <w:r w:rsidR="00597DC9" w:rsidRPr="004977F5">
        <w:rPr>
          <w:color w:val="000000"/>
          <w:spacing w:val="-1"/>
        </w:rPr>
        <w:t>.</w:t>
      </w:r>
    </w:p>
    <w:p w:rsidR="00597DC9" w:rsidRPr="004977F5" w:rsidRDefault="00A34E81" w:rsidP="00BE0D2D">
      <w:pPr>
        <w:ind w:firstLine="851"/>
        <w:jc w:val="both"/>
        <w:rPr>
          <w:color w:val="000000"/>
          <w:spacing w:val="-1"/>
        </w:rPr>
      </w:pPr>
      <w:r w:rsidRPr="004977F5">
        <w:rPr>
          <w:color w:val="000000"/>
          <w:spacing w:val="-1"/>
        </w:rPr>
        <w:t xml:space="preserve">7. </w:t>
      </w:r>
      <w:r w:rsidR="00597DC9" w:rsidRPr="004977F5">
        <w:rPr>
          <w:color w:val="000000"/>
          <w:spacing w:val="-1"/>
        </w:rPr>
        <w:t>Tam tikros krypties išsilavinimas</w:t>
      </w:r>
      <w:r w:rsidR="00131F2B" w:rsidRPr="004977F5">
        <w:rPr>
          <w:color w:val="000000"/>
          <w:spacing w:val="-1"/>
        </w:rPr>
        <w:t xml:space="preserve"> –</w:t>
      </w:r>
      <w:r w:rsidR="00597DC9" w:rsidRPr="004977F5">
        <w:rPr>
          <w:color w:val="000000"/>
          <w:spacing w:val="-1"/>
        </w:rPr>
        <w:t xml:space="preserve"> įstaigos darbuotojui prievolė turėti tam tikros krypties išsilavinimą yra nustatoma pareigybės aprašyme.</w:t>
      </w:r>
    </w:p>
    <w:p w:rsidR="00597DC9" w:rsidRDefault="00A34E81" w:rsidP="00BE0D2D">
      <w:pPr>
        <w:ind w:firstLine="851"/>
        <w:jc w:val="both"/>
        <w:rPr>
          <w:color w:val="000000"/>
          <w:spacing w:val="-1"/>
        </w:rPr>
      </w:pPr>
      <w:r w:rsidRPr="004977F5">
        <w:rPr>
          <w:color w:val="000000"/>
          <w:spacing w:val="-1"/>
        </w:rPr>
        <w:t xml:space="preserve">8. </w:t>
      </w:r>
      <w:r w:rsidR="00597DC9" w:rsidRPr="004977F5">
        <w:rPr>
          <w:color w:val="000000"/>
          <w:spacing w:val="-1"/>
        </w:rPr>
        <w:t>Darbo stažas</w:t>
      </w:r>
      <w:r w:rsidR="00131F2B" w:rsidRPr="004977F5">
        <w:rPr>
          <w:color w:val="000000"/>
          <w:spacing w:val="-1"/>
        </w:rPr>
        <w:t xml:space="preserve"> –</w:t>
      </w:r>
      <w:r w:rsidR="00597DC9" w:rsidRPr="004977F5">
        <w:rPr>
          <w:color w:val="000000"/>
          <w:spacing w:val="-1"/>
        </w:rPr>
        <w:t xml:space="preserve"> tai laikas, per kurį asmuo turėjo darbo santykius, taip pat kiti laikotarpiai, kurie pagal norminius teisės aktus ar kolektyvines sutartis gali būti įskaičiuojami į darbo stažą.</w:t>
      </w:r>
    </w:p>
    <w:p w:rsidR="005057E8" w:rsidRPr="004977F5" w:rsidRDefault="005057E8" w:rsidP="00BE0D2D">
      <w:pPr>
        <w:ind w:firstLine="851"/>
        <w:jc w:val="both"/>
        <w:rPr>
          <w:color w:val="000000"/>
          <w:spacing w:val="-1"/>
        </w:rPr>
      </w:pPr>
      <w:r w:rsidRPr="004977F5">
        <w:rPr>
          <w:color w:val="000000"/>
          <w:spacing w:val="-1"/>
        </w:rPr>
        <w:t>9. Pedagoginio darbo stažas – specialusis darbo stažas, kuris nustatomas Švietimo ir mokslo</w:t>
      </w:r>
    </w:p>
    <w:p w:rsidR="00597DC9" w:rsidRPr="004977F5" w:rsidRDefault="00597DC9" w:rsidP="005057E8">
      <w:pPr>
        <w:jc w:val="both"/>
        <w:rPr>
          <w:color w:val="000000"/>
          <w:spacing w:val="-1"/>
        </w:rPr>
      </w:pPr>
      <w:r w:rsidRPr="004977F5">
        <w:rPr>
          <w:color w:val="000000"/>
          <w:spacing w:val="-1"/>
        </w:rPr>
        <w:lastRenderedPageBreak/>
        <w:t>ministro nustatyta tvarka.</w:t>
      </w:r>
    </w:p>
    <w:p w:rsidR="00597DC9" w:rsidRPr="004977F5" w:rsidRDefault="00A34E81" w:rsidP="00562614">
      <w:pPr>
        <w:ind w:firstLine="851"/>
        <w:jc w:val="both"/>
        <w:rPr>
          <w:color w:val="000000"/>
          <w:spacing w:val="-1"/>
        </w:rPr>
      </w:pPr>
      <w:r w:rsidRPr="00A34E81">
        <w:rPr>
          <w:color w:val="000000"/>
          <w:spacing w:val="-1"/>
        </w:rPr>
        <w:t>10.</w:t>
      </w:r>
      <w:r>
        <w:rPr>
          <w:b/>
          <w:color w:val="000000"/>
          <w:spacing w:val="-1"/>
        </w:rPr>
        <w:t xml:space="preserve"> </w:t>
      </w:r>
      <w:r w:rsidR="004977F5" w:rsidRPr="004977F5">
        <w:rPr>
          <w:color w:val="000000"/>
          <w:spacing w:val="-1"/>
        </w:rPr>
        <w:t xml:space="preserve">Profesinis darbo stažas yra perskaičiuojamas kartą metuose, kiekvienų metų rugsėjo 1 </w:t>
      </w:r>
      <w:proofErr w:type="spellStart"/>
      <w:r w:rsidR="004977F5" w:rsidRPr="004977F5">
        <w:rPr>
          <w:color w:val="000000"/>
          <w:spacing w:val="-1"/>
        </w:rPr>
        <w:t>d</w:t>
      </w:r>
      <w:proofErr w:type="spellEnd"/>
      <w:r w:rsidR="004977F5" w:rsidRPr="004977F5">
        <w:rPr>
          <w:color w:val="000000"/>
          <w:spacing w:val="-1"/>
        </w:rPr>
        <w:t>.</w:t>
      </w:r>
    </w:p>
    <w:p w:rsidR="00562614" w:rsidRPr="004977F5" w:rsidRDefault="00A34E81" w:rsidP="00562614">
      <w:pPr>
        <w:ind w:firstLine="851"/>
        <w:jc w:val="both"/>
        <w:rPr>
          <w:color w:val="000000"/>
          <w:spacing w:val="-1"/>
        </w:rPr>
      </w:pPr>
      <w:r w:rsidRPr="00A34E81">
        <w:rPr>
          <w:color w:val="000000"/>
          <w:spacing w:val="-1"/>
        </w:rPr>
        <w:t>11.</w:t>
      </w:r>
      <w:r>
        <w:rPr>
          <w:b/>
          <w:color w:val="000000"/>
          <w:spacing w:val="-1"/>
        </w:rPr>
        <w:t xml:space="preserve"> </w:t>
      </w:r>
      <w:r w:rsidR="00562614" w:rsidRPr="004977F5">
        <w:rPr>
          <w:color w:val="000000"/>
          <w:spacing w:val="-1"/>
        </w:rPr>
        <w:t xml:space="preserve">Profesinio darbo patirtis – patirtis įgyta dirbant pagal darbo sutartį ar savarankiškai. Darbo patirtimi gali būti laikomas darbas bet kokios teisinės formos juridiniame asmenyje ar dirbant </w:t>
      </w:r>
    </w:p>
    <w:p w:rsidR="00562614" w:rsidRPr="004977F5" w:rsidRDefault="00562614" w:rsidP="00562614">
      <w:pPr>
        <w:jc w:val="both"/>
        <w:rPr>
          <w:color w:val="000000"/>
          <w:spacing w:val="-1"/>
        </w:rPr>
      </w:pPr>
      <w:r w:rsidRPr="004977F5">
        <w:rPr>
          <w:color w:val="000000"/>
          <w:spacing w:val="-1"/>
        </w:rPr>
        <w:t>savarankiškai, kai dirbant tokį darbą yra atliekamos tos pačios ar panašios funkcijos, kurios yra nurodytos Progimnazijos direktoriaus patvirtiname konkrečios pareigybės aprašyme.</w:t>
      </w:r>
    </w:p>
    <w:p w:rsidR="00825ECF" w:rsidRDefault="00A34E81" w:rsidP="001D1170">
      <w:pPr>
        <w:ind w:firstLine="851"/>
        <w:jc w:val="both"/>
        <w:rPr>
          <w:color w:val="000000"/>
          <w:spacing w:val="-1"/>
        </w:rPr>
      </w:pPr>
      <w:r w:rsidRPr="004977F5">
        <w:rPr>
          <w:color w:val="000000"/>
          <w:spacing w:val="-1"/>
        </w:rPr>
        <w:t xml:space="preserve">12. </w:t>
      </w:r>
      <w:r w:rsidR="00562614" w:rsidRPr="004977F5">
        <w:rPr>
          <w:color w:val="000000"/>
          <w:spacing w:val="-1"/>
        </w:rPr>
        <w:t>Vadovaujamo darbo patirtis – tam tikro kolektyvo (bet kokios formos juridiniame asmenyje) veiklos organizavimas, tvarkymas, buvimas</w:t>
      </w:r>
      <w:r w:rsidR="00562614">
        <w:rPr>
          <w:color w:val="000000"/>
          <w:spacing w:val="-1"/>
        </w:rPr>
        <w:t xml:space="preserve"> atsakingu</w:t>
      </w:r>
      <w:r w:rsidR="00562614" w:rsidRPr="00F34A5D">
        <w:rPr>
          <w:color w:val="000000"/>
          <w:spacing w:val="-1"/>
        </w:rPr>
        <w:t>.</w:t>
      </w:r>
    </w:p>
    <w:p w:rsidR="005D1CAE" w:rsidRPr="007E695E" w:rsidRDefault="005D1CAE" w:rsidP="00F43D39">
      <w:pPr>
        <w:pStyle w:val="Sraopastraipa"/>
        <w:numPr>
          <w:ilvl w:val="0"/>
          <w:numId w:val="2"/>
        </w:numPr>
        <w:tabs>
          <w:tab w:val="left" w:pos="993"/>
          <w:tab w:val="left" w:pos="1134"/>
        </w:tabs>
        <w:ind w:left="0" w:firstLine="851"/>
        <w:jc w:val="both"/>
      </w:pPr>
      <w:r w:rsidRPr="007E695E">
        <w:t xml:space="preserve">Darbo užmokestis apskaičiuojamas </w:t>
      </w:r>
      <w:r w:rsidR="00FD31CD" w:rsidRPr="007E695E">
        <w:t xml:space="preserve">pagal </w:t>
      </w:r>
      <w:r w:rsidR="00FD31CD">
        <w:t>Progimnazijos</w:t>
      </w:r>
      <w:r w:rsidR="00FD31CD" w:rsidRPr="007E695E">
        <w:t xml:space="preserve"> direktoriaus nustatytą tvarką</w:t>
      </w:r>
      <w:r w:rsidR="00FD31CD" w:rsidRPr="007E695E">
        <w:t xml:space="preserve"> </w:t>
      </w:r>
      <w:r w:rsidRPr="007E695E">
        <w:t xml:space="preserve">tinkamai užpildytais ir buhalterijai pateiktais darbo laiko apskaitos žiniaraščiais. Progimnazijos darbuotojų darbo laiko apskaitos žiniaraščius pildo direktoriaus įsakymu paskirti darbuotojai. Darbo užmokestis mokamas </w:t>
      </w:r>
      <w:r w:rsidR="004E1CA3">
        <w:t xml:space="preserve">jį </w:t>
      </w:r>
      <w:r w:rsidRPr="007E695E">
        <w:t>pervedant į darbuotojo asmeninę sąskaitą</w:t>
      </w:r>
      <w:r w:rsidR="004E1CA3">
        <w:t xml:space="preserve"> mėnesio 6 ir 21 dienomis</w:t>
      </w:r>
      <w:r>
        <w:t>.</w:t>
      </w:r>
    </w:p>
    <w:p w:rsidR="001C41A8" w:rsidRDefault="001C41A8" w:rsidP="00CE1364">
      <w:pPr>
        <w:pStyle w:val="Betarp"/>
        <w:jc w:val="center"/>
        <w:rPr>
          <w:rFonts w:ascii="Times New Roman" w:hAnsi="Times New Roman" w:cs="Times New Roman"/>
          <w:b/>
          <w:sz w:val="24"/>
          <w:szCs w:val="24"/>
        </w:rPr>
      </w:pPr>
    </w:p>
    <w:p w:rsidR="00CE1364" w:rsidRDefault="00CE1364" w:rsidP="00CE1364">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6D48AA">
        <w:rPr>
          <w:rFonts w:ascii="Times New Roman" w:hAnsi="Times New Roman" w:cs="Times New Roman"/>
          <w:b/>
          <w:sz w:val="24"/>
          <w:szCs w:val="24"/>
        </w:rPr>
        <w:t>SKYRIUS</w:t>
      </w:r>
    </w:p>
    <w:p w:rsidR="00CE1364" w:rsidRPr="00CE1364" w:rsidRDefault="00CE1364" w:rsidP="001C41A8">
      <w:pPr>
        <w:pStyle w:val="Sraopastraipa"/>
        <w:ind w:left="0"/>
        <w:jc w:val="center"/>
        <w:rPr>
          <w:b/>
        </w:rPr>
      </w:pPr>
      <w:r w:rsidRPr="00CE1364">
        <w:rPr>
          <w:b/>
        </w:rPr>
        <w:t>PAREIGYBIŲ LYGIAI</w:t>
      </w:r>
    </w:p>
    <w:p w:rsidR="00CE1364" w:rsidRPr="00EC6454" w:rsidRDefault="00CE1364" w:rsidP="00CE1364">
      <w:pPr>
        <w:pStyle w:val="Sraopastraipa"/>
        <w:ind w:left="851"/>
      </w:pPr>
    </w:p>
    <w:p w:rsidR="00CE1364" w:rsidRPr="00EC6454" w:rsidRDefault="00CE1364" w:rsidP="00F43D39">
      <w:pPr>
        <w:pStyle w:val="Sraopastraipa"/>
        <w:numPr>
          <w:ilvl w:val="0"/>
          <w:numId w:val="2"/>
        </w:numPr>
        <w:jc w:val="both"/>
      </w:pPr>
      <w:r>
        <w:t xml:space="preserve">Progimnazijos </w:t>
      </w:r>
      <w:r w:rsidRPr="00EC6454">
        <w:t>darbuotojų pareigybės yra keturių lygių:</w:t>
      </w:r>
    </w:p>
    <w:p w:rsidR="00CE1364" w:rsidRDefault="00A34E81" w:rsidP="00D86D58">
      <w:pPr>
        <w:ind w:firstLine="851"/>
        <w:jc w:val="both"/>
      </w:pPr>
      <w:r>
        <w:t>14.1.</w:t>
      </w:r>
      <w:r w:rsidR="00CE1364" w:rsidRPr="00EC6454">
        <w:t xml:space="preserve"> A lygio – pareigybės, kurioms būtinas ne žemesnis kaip aukštasis išsilavinimas:</w:t>
      </w:r>
    </w:p>
    <w:p w:rsidR="00CE1364" w:rsidRPr="003F7150" w:rsidRDefault="00A34E81" w:rsidP="00D86D58">
      <w:pPr>
        <w:ind w:firstLine="851"/>
        <w:jc w:val="both"/>
      </w:pPr>
      <w:r>
        <w:t>14.1.1</w:t>
      </w:r>
      <w:r w:rsidR="001E3E19">
        <w:t>.</w:t>
      </w:r>
      <w:r w:rsidR="00CE1364">
        <w:t xml:space="preserve"> A1 </w:t>
      </w:r>
      <w:r w:rsidR="00CE1364" w:rsidRPr="003F7150">
        <w:t>lygio – pareigybės, kurioms būtinas ne žemesnis kaip aukštasis universitetinis išsilavinimas su magistro kvalifikaciniu laipsniu ar jam prilygintu išsilavinimu;</w:t>
      </w:r>
    </w:p>
    <w:p w:rsidR="00CE1364" w:rsidRDefault="00A34E81" w:rsidP="00D86D58">
      <w:pPr>
        <w:pStyle w:val="Sraopastraipa"/>
        <w:ind w:left="0" w:firstLine="851"/>
        <w:jc w:val="both"/>
      </w:pPr>
      <w:r>
        <w:t>14</w:t>
      </w:r>
      <w:r w:rsidR="00CE1364">
        <w:t>.1.2</w:t>
      </w:r>
      <w:r w:rsidR="00CE1364" w:rsidRPr="00EC6454">
        <w:t>.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baleto artistų ir šokėjų bei kilnojamųjų kultūros ve</w:t>
      </w:r>
      <w:r w:rsidR="002F72EA">
        <w:t>rtybių restauratorių pareigybės;</w:t>
      </w:r>
    </w:p>
    <w:p w:rsidR="00CE1364" w:rsidRPr="003F7150" w:rsidRDefault="00A34E81" w:rsidP="00D86D58">
      <w:pPr>
        <w:pStyle w:val="Sraopastraipa"/>
        <w:ind w:left="0" w:firstLine="851"/>
        <w:jc w:val="both"/>
      </w:pPr>
      <w:r>
        <w:t>14</w:t>
      </w:r>
      <w:r w:rsidR="00CE1364">
        <w:t xml:space="preserve">.2. </w:t>
      </w:r>
      <w:r w:rsidR="00CE1364" w:rsidRPr="003F7150">
        <w:t>B lygio – pareigybės, kurioms būtinas ne žemesnis kaip aukštesnysis išsilavinimas, įgytas iki 2009 metų ar specialusis vidurinis išsilavinimas, įgytas iki 1995 metų;</w:t>
      </w:r>
    </w:p>
    <w:p w:rsidR="00CE1364" w:rsidRPr="003F7150" w:rsidRDefault="00980228" w:rsidP="00D86D58">
      <w:pPr>
        <w:pStyle w:val="Sraopastraipa"/>
        <w:ind w:left="0" w:firstLine="851"/>
        <w:jc w:val="both"/>
      </w:pPr>
      <w:r>
        <w:t>14.</w:t>
      </w:r>
      <w:r w:rsidR="00CE1364" w:rsidRPr="003F7150">
        <w:t>3</w:t>
      </w:r>
      <w:r w:rsidR="001E3E19">
        <w:t>.</w:t>
      </w:r>
      <w:r w:rsidR="00CE1364" w:rsidRPr="003F7150">
        <w:t xml:space="preserve"> C lygio – pareigybės, kurioms būtinas ne žemesnis kaip vidurinis išsilavinimas ir (ar) įgyta profesinė kvalifikacija;</w:t>
      </w:r>
      <w:bookmarkStart w:id="0" w:name="part_0492e5a7936c49e9988149a853c5aa0b"/>
      <w:bookmarkEnd w:id="0"/>
    </w:p>
    <w:p w:rsidR="00CE1364" w:rsidRPr="003F7150" w:rsidRDefault="00980228" w:rsidP="00D86D58">
      <w:pPr>
        <w:ind w:firstLine="851"/>
        <w:jc w:val="both"/>
      </w:pPr>
      <w:r>
        <w:t>14.</w:t>
      </w:r>
      <w:r w:rsidR="00CE1364" w:rsidRPr="003F7150">
        <w:t>4</w:t>
      </w:r>
      <w:r w:rsidR="001E3E19">
        <w:t>.</w:t>
      </w:r>
      <w:r w:rsidR="00CE1364" w:rsidRPr="003F7150">
        <w:t xml:space="preserve"> D lygio – pareigybės, kurioms netaikomi išsilavinimo ar profesinės kvalifikacijos reikalavimai.</w:t>
      </w:r>
    </w:p>
    <w:p w:rsidR="00CE1364" w:rsidRPr="00EC6454" w:rsidRDefault="00CE1364" w:rsidP="00A34E81">
      <w:pPr>
        <w:pStyle w:val="Sraopastraipa"/>
        <w:ind w:left="851"/>
        <w:jc w:val="both"/>
      </w:pPr>
    </w:p>
    <w:p w:rsidR="00CE1364" w:rsidRPr="00CE1364" w:rsidRDefault="00CE1364" w:rsidP="005E4A3B">
      <w:pPr>
        <w:pStyle w:val="Sraopastraipa"/>
        <w:ind w:left="0"/>
        <w:jc w:val="center"/>
        <w:rPr>
          <w:b/>
        </w:rPr>
      </w:pPr>
      <w:r w:rsidRPr="00CE1364">
        <w:rPr>
          <w:b/>
        </w:rPr>
        <w:t>III SKYRIUS</w:t>
      </w:r>
    </w:p>
    <w:p w:rsidR="00CE1364" w:rsidRPr="00CE1364" w:rsidRDefault="00CE1364" w:rsidP="005E4A3B">
      <w:pPr>
        <w:pStyle w:val="Sraopastraipa"/>
        <w:ind w:left="0"/>
        <w:jc w:val="center"/>
        <w:rPr>
          <w:b/>
        </w:rPr>
      </w:pPr>
      <w:r w:rsidRPr="00CE1364">
        <w:rPr>
          <w:b/>
        </w:rPr>
        <w:t>PAREIGYBIŲ GRUPĖS</w:t>
      </w:r>
    </w:p>
    <w:p w:rsidR="00CE1364" w:rsidRPr="00EC6454" w:rsidRDefault="00CE1364" w:rsidP="00CE1364">
      <w:pPr>
        <w:pStyle w:val="Sraopastraipa"/>
        <w:ind w:left="851"/>
      </w:pPr>
    </w:p>
    <w:p w:rsidR="00CE1364" w:rsidRPr="00EC6454" w:rsidRDefault="00CE1364" w:rsidP="00F43D39">
      <w:pPr>
        <w:pStyle w:val="Sraopastraipa"/>
        <w:numPr>
          <w:ilvl w:val="0"/>
          <w:numId w:val="2"/>
        </w:numPr>
        <w:jc w:val="both"/>
      </w:pPr>
      <w:r>
        <w:t>Progimnazijos</w:t>
      </w:r>
      <w:r w:rsidRPr="00EC6454">
        <w:t xml:space="preserve"> darbuotojų pareigybės skirstomos pagal šias pareigybių grupes:</w:t>
      </w:r>
    </w:p>
    <w:p w:rsidR="00CE1364" w:rsidRPr="003F7150" w:rsidRDefault="00AC225B" w:rsidP="00D7368E">
      <w:pPr>
        <w:tabs>
          <w:tab w:val="left" w:pos="709"/>
          <w:tab w:val="left" w:pos="1418"/>
        </w:tabs>
        <w:ind w:firstLine="851"/>
        <w:jc w:val="both"/>
      </w:pPr>
      <w:r>
        <w:t xml:space="preserve">15.1. </w:t>
      </w:r>
      <w:r w:rsidR="00CE1364" w:rsidRPr="003F7150">
        <w:t>biudžetinių įstaigų vadovai ir jų pavaduotojai, kurių pareigybės priskiriamos A lygiui, atsižvelgiant į būtiną išsilavinimą toms pareigoms eiti;</w:t>
      </w:r>
    </w:p>
    <w:p w:rsidR="00CE1364" w:rsidRPr="003F7150" w:rsidRDefault="00980228" w:rsidP="00D7368E">
      <w:pPr>
        <w:pStyle w:val="Sraopastraipa"/>
        <w:ind w:left="0" w:firstLine="851"/>
        <w:jc w:val="both"/>
      </w:pPr>
      <w:bookmarkStart w:id="1" w:name="part_4b1fc239b2a64bd9b62a789c38ec5b3d"/>
      <w:bookmarkEnd w:id="1"/>
      <w:r>
        <w:t>15.</w:t>
      </w:r>
      <w:r w:rsidR="00CE1364" w:rsidRPr="003F7150">
        <w:t>2</w:t>
      </w:r>
      <w:r w:rsidR="00AC225B">
        <w:t>.</w:t>
      </w:r>
      <w:r w:rsidR="00CE1364" w:rsidRPr="003F7150">
        <w:t xml:space="preserve"> struktūrinių padalinių vadovai ir jų pavaduotojai, kurių pareigybės priskiriamos A arba B lygiui, atsižvelgiant į būtiną išsilavinimą toms pareigoms eiti;</w:t>
      </w:r>
    </w:p>
    <w:p w:rsidR="00CE1364" w:rsidRPr="003F7150" w:rsidRDefault="00CE1364" w:rsidP="00F43D39">
      <w:pPr>
        <w:pStyle w:val="Sraopastraipa"/>
        <w:numPr>
          <w:ilvl w:val="1"/>
          <w:numId w:val="6"/>
        </w:numPr>
        <w:tabs>
          <w:tab w:val="left" w:pos="709"/>
          <w:tab w:val="left" w:pos="1134"/>
          <w:tab w:val="left" w:pos="1418"/>
        </w:tabs>
        <w:ind w:left="0" w:firstLine="851"/>
        <w:jc w:val="both"/>
      </w:pPr>
      <w:bookmarkStart w:id="2" w:name="part_6309533d039d4bde8d1a263807e870c4"/>
      <w:bookmarkEnd w:id="2"/>
      <w:r w:rsidRPr="003F7150">
        <w:t xml:space="preserve">specialistai, kurių pareigybės priskiriamos A arba B lygiui, atsižvelgiant į būtiną išsilavinimą toms pareigoms eiti; </w:t>
      </w:r>
      <w:r>
        <w:t xml:space="preserve">mokytojų </w:t>
      </w:r>
      <w:r w:rsidRPr="003F7150">
        <w:t>pareigybės priskiriamos specialistų A2 lygio pareigybių grupei;</w:t>
      </w:r>
    </w:p>
    <w:p w:rsidR="00CE1364" w:rsidRPr="003F7150" w:rsidRDefault="00980228" w:rsidP="00D7368E">
      <w:pPr>
        <w:pStyle w:val="Sraopastraipa"/>
        <w:ind w:left="0" w:firstLine="851"/>
        <w:jc w:val="both"/>
      </w:pPr>
      <w:bookmarkStart w:id="3" w:name="part_39586af0c70e49638f8e0d1fddc72e42"/>
      <w:bookmarkEnd w:id="3"/>
      <w:r>
        <w:t>15.4</w:t>
      </w:r>
      <w:r w:rsidR="00AC225B">
        <w:t>.</w:t>
      </w:r>
      <w:r>
        <w:t xml:space="preserve"> </w:t>
      </w:r>
      <w:r w:rsidR="00CE1364" w:rsidRPr="003F7150">
        <w:t>kvalifikuoti darbuotojai, kurių pareigybės priskiriamos C lygiui;</w:t>
      </w:r>
    </w:p>
    <w:p w:rsidR="00CE1364" w:rsidRPr="003F7150" w:rsidRDefault="00CE1364" w:rsidP="00F43D39">
      <w:pPr>
        <w:pStyle w:val="Sraopastraipa"/>
        <w:numPr>
          <w:ilvl w:val="1"/>
          <w:numId w:val="7"/>
        </w:numPr>
        <w:tabs>
          <w:tab w:val="left" w:pos="142"/>
          <w:tab w:val="left" w:pos="851"/>
          <w:tab w:val="left" w:pos="1134"/>
          <w:tab w:val="left" w:pos="1418"/>
        </w:tabs>
        <w:ind w:left="0" w:firstLine="851"/>
        <w:jc w:val="both"/>
      </w:pPr>
      <w:bookmarkStart w:id="4" w:name="part_c2ffffbe228a4af08b81d25725e1d30e"/>
      <w:bookmarkEnd w:id="4"/>
      <w:r w:rsidRPr="003F7150">
        <w:t>darbuotojai, kurių pareigybės priskiriamos D lygiui (toliau – darbininkai).</w:t>
      </w:r>
    </w:p>
    <w:p w:rsidR="00CE1364" w:rsidRPr="003F7150" w:rsidRDefault="00CE1364" w:rsidP="00F43D39">
      <w:pPr>
        <w:pStyle w:val="Sraopastraipa"/>
        <w:widowControl w:val="0"/>
        <w:numPr>
          <w:ilvl w:val="0"/>
          <w:numId w:val="2"/>
        </w:numPr>
        <w:tabs>
          <w:tab w:val="left" w:pos="851"/>
          <w:tab w:val="left" w:pos="993"/>
        </w:tabs>
        <w:autoSpaceDE w:val="0"/>
        <w:autoSpaceDN w:val="0"/>
        <w:adjustRightInd w:val="0"/>
        <w:ind w:left="0" w:firstLine="851"/>
        <w:jc w:val="both"/>
      </w:pPr>
      <w:r w:rsidRPr="003F7150">
        <w:t xml:space="preserve">Progimnazijos </w:t>
      </w:r>
      <w:r w:rsidR="00AC225B">
        <w:t>direktorius</w:t>
      </w:r>
      <w:r w:rsidR="00504532">
        <w:t xml:space="preserve"> tvirtina P</w:t>
      </w:r>
      <w:r w:rsidRPr="003F7150">
        <w:t>rogimnazij</w:t>
      </w:r>
      <w:r w:rsidR="00C80843">
        <w:t>os darbuotojų pareigybių sąrašą</w:t>
      </w:r>
      <w:r w:rsidRPr="003F7150">
        <w:t xml:space="preserve"> atsižvelgdamas į Lietuvos Respublikos ūkio ministro patvirtintą Lietuvos profesijų</w:t>
      </w:r>
      <w:r>
        <w:t xml:space="preserve"> klasifikatoriaus kodu</w:t>
      </w:r>
      <w:r w:rsidR="00AC225B">
        <w:t>s</w:t>
      </w:r>
      <w:r>
        <w:t xml:space="preserve"> ir pritaikydamas profesijos pavadinimą konkrečiai pareigybei įvardinti.</w:t>
      </w:r>
    </w:p>
    <w:p w:rsidR="00C80843" w:rsidRDefault="00CE1364" w:rsidP="00F43D39">
      <w:pPr>
        <w:pStyle w:val="Sraopastraipa"/>
        <w:numPr>
          <w:ilvl w:val="0"/>
          <w:numId w:val="2"/>
        </w:numPr>
        <w:tabs>
          <w:tab w:val="left" w:pos="993"/>
        </w:tabs>
        <w:ind w:left="0" w:firstLine="851"/>
        <w:jc w:val="both"/>
      </w:pPr>
      <w:r w:rsidRPr="00EC6454">
        <w:t>Prie vadovaujančių darbuotojų priskiriami vadovo pavaduotojai</w:t>
      </w:r>
      <w:r w:rsidR="00361016">
        <w:t>.</w:t>
      </w:r>
      <w:r w:rsidRPr="00EC6454">
        <w:t xml:space="preserve"> </w:t>
      </w:r>
    </w:p>
    <w:p w:rsidR="00C80843" w:rsidRPr="00EC6454" w:rsidRDefault="00C80843" w:rsidP="00C80843">
      <w:pPr>
        <w:pStyle w:val="Sraopastraipa"/>
        <w:tabs>
          <w:tab w:val="left" w:pos="993"/>
        </w:tabs>
        <w:ind w:left="851"/>
        <w:jc w:val="both"/>
      </w:pPr>
    </w:p>
    <w:p w:rsidR="00CE1364" w:rsidRPr="00CE1364" w:rsidRDefault="00980228" w:rsidP="005E4A3B">
      <w:pPr>
        <w:pStyle w:val="Sraopastraipa"/>
        <w:ind w:left="0"/>
        <w:jc w:val="center"/>
        <w:rPr>
          <w:b/>
        </w:rPr>
      </w:pPr>
      <w:r>
        <w:rPr>
          <w:b/>
        </w:rPr>
        <w:t>III</w:t>
      </w:r>
      <w:r w:rsidR="00CE1364" w:rsidRPr="00CE1364">
        <w:rPr>
          <w:b/>
        </w:rPr>
        <w:t xml:space="preserve"> SKYRIUS</w:t>
      </w:r>
    </w:p>
    <w:p w:rsidR="00955B3A" w:rsidRPr="00CE1364" w:rsidRDefault="00CE1364" w:rsidP="00B24491">
      <w:pPr>
        <w:pStyle w:val="Sraopastraipa"/>
        <w:ind w:left="0"/>
        <w:jc w:val="center"/>
        <w:rPr>
          <w:b/>
        </w:rPr>
      </w:pPr>
      <w:r w:rsidRPr="00CE1364">
        <w:rPr>
          <w:b/>
        </w:rPr>
        <w:t>DARBO UŽMOKESČIO SANDARA</w:t>
      </w:r>
    </w:p>
    <w:p w:rsidR="0078055F" w:rsidRDefault="00CE1364" w:rsidP="0078055F">
      <w:pPr>
        <w:pStyle w:val="Sraopastraipa"/>
        <w:numPr>
          <w:ilvl w:val="0"/>
          <w:numId w:val="2"/>
        </w:numPr>
        <w:ind w:left="0" w:firstLine="851"/>
        <w:jc w:val="both"/>
      </w:pPr>
      <w:r>
        <w:lastRenderedPageBreak/>
        <w:t xml:space="preserve">Darbuotojo </w:t>
      </w:r>
      <w:r w:rsidRPr="00EC6454">
        <w:t xml:space="preserve">darbo užmokestį sudaro: </w:t>
      </w:r>
    </w:p>
    <w:p w:rsidR="0078055F" w:rsidRDefault="00CE1364" w:rsidP="0078055F">
      <w:pPr>
        <w:ind w:firstLine="851"/>
        <w:jc w:val="both"/>
      </w:pPr>
      <w:r w:rsidRPr="00EC6454">
        <w:t>1</w:t>
      </w:r>
      <w:r w:rsidR="00980228">
        <w:t>8</w:t>
      </w:r>
      <w:r w:rsidRPr="00EC6454">
        <w:t>.1. Pareiginė alga (</w:t>
      </w:r>
      <w:r>
        <w:t xml:space="preserve">mėnesinė alga </w:t>
      </w:r>
      <w:r w:rsidR="00480727">
        <w:t>–</w:t>
      </w:r>
      <w:r>
        <w:t xml:space="preserve"> </w:t>
      </w:r>
      <w:r w:rsidRPr="00EC6454">
        <w:t>pastovioji dalis</w:t>
      </w:r>
      <w:r>
        <w:t xml:space="preserve"> ir kintamoji dalis arba pastovioji dalis</w:t>
      </w:r>
      <w:r w:rsidR="00480727">
        <w:t xml:space="preserve">). </w:t>
      </w:r>
      <w:r w:rsidRPr="00EC6454">
        <w:t>Pareiginės algos pastovioji dalis sulygstama darbo sutartyje pagal šio</w:t>
      </w:r>
      <w:r w:rsidR="00BD07D0">
        <w:t>s sistemos</w:t>
      </w:r>
      <w:r w:rsidR="0078055F">
        <w:t xml:space="preserve"> nuostatas;</w:t>
      </w:r>
    </w:p>
    <w:p w:rsidR="00CE1364" w:rsidRPr="00EC6454" w:rsidRDefault="00CE1364" w:rsidP="0078055F">
      <w:pPr>
        <w:ind w:firstLine="851"/>
        <w:jc w:val="both"/>
      </w:pPr>
      <w:r w:rsidRPr="00EC6454">
        <w:t>1</w:t>
      </w:r>
      <w:r w:rsidR="00980228">
        <w:t>8</w:t>
      </w:r>
      <w:r w:rsidRPr="00EC6454">
        <w:t xml:space="preserve">.2. Priemokos.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r>
        <w:t>Priemokų ir pareiginės algos kintamosios dalies suma negali viršyti 60 procentų pareiginės a</w:t>
      </w:r>
      <w:r w:rsidR="0078055F">
        <w:t>lgos pastoviosios dalies dydžio;</w:t>
      </w:r>
    </w:p>
    <w:p w:rsidR="00CE1364" w:rsidRPr="00EC6454" w:rsidRDefault="00CE1364" w:rsidP="005546D6">
      <w:pPr>
        <w:pStyle w:val="Sraopastraipa"/>
        <w:ind w:left="0" w:firstLine="851"/>
        <w:jc w:val="both"/>
      </w:pPr>
      <w:r w:rsidRPr="00EC6454">
        <w:t>1</w:t>
      </w:r>
      <w:r w:rsidR="00980228">
        <w:t>8</w:t>
      </w:r>
      <w:r w:rsidRPr="00EC6454">
        <w:t xml:space="preserve">.3. Už darbą poilsio ir švenčių dienomis, nakties bei viršvalandinį darbą ir esant nuokrypiams nuo normalių darbo sąlygų mokama Lietuvos Respublikos </w:t>
      </w:r>
      <w:r w:rsidR="0078055F">
        <w:t>darbo kodekso nustatyta tvarka;</w:t>
      </w:r>
    </w:p>
    <w:p w:rsidR="00CE1364" w:rsidRDefault="00CE1364" w:rsidP="005546D6">
      <w:pPr>
        <w:pStyle w:val="Sraopastraipa"/>
        <w:ind w:left="0" w:firstLine="851"/>
        <w:jc w:val="both"/>
      </w:pPr>
      <w:r w:rsidRPr="00EC6454">
        <w:t>1</w:t>
      </w:r>
      <w:r w:rsidR="00980228">
        <w:t>8</w:t>
      </w:r>
      <w:r w:rsidRPr="00EC6454">
        <w:t xml:space="preserve">.4. Premijos. </w:t>
      </w:r>
      <w:r>
        <w:t>Progimnazijos darbuotojams</w:t>
      </w:r>
      <w:r w:rsidRPr="00EC6454">
        <w:t xml:space="preserve"> ne daugiau kaip vieną kartą per metu</w:t>
      </w:r>
      <w:r w:rsidR="00480727">
        <w:t>s gali būti skiriamos premijos:</w:t>
      </w:r>
    </w:p>
    <w:p w:rsidR="00CE1364" w:rsidRDefault="00CE1364" w:rsidP="005546D6">
      <w:pPr>
        <w:ind w:firstLine="851"/>
        <w:jc w:val="both"/>
      </w:pPr>
      <w:r>
        <w:t>1</w:t>
      </w:r>
      <w:r w:rsidR="00980228">
        <w:t>8</w:t>
      </w:r>
      <w:r>
        <w:t>.4.1</w:t>
      </w:r>
      <w:r w:rsidR="00D74A33">
        <w:t>.</w:t>
      </w:r>
      <w:r>
        <w:t xml:space="preserve"> </w:t>
      </w:r>
      <w:r w:rsidRPr="00EC6454">
        <w:t>atlikus vienkartines ypač svar</w:t>
      </w:r>
      <w:r w:rsidR="00D74A33">
        <w:t>bias įstaigos veiklai užduotis</w:t>
      </w:r>
      <w:r w:rsidR="00C51865">
        <w:t>, kurios neįrašytos į pareigybės aprašymą;</w:t>
      </w:r>
    </w:p>
    <w:p w:rsidR="00CE1364" w:rsidRDefault="00CE1364" w:rsidP="005546D6">
      <w:pPr>
        <w:ind w:firstLine="851"/>
        <w:jc w:val="both"/>
      </w:pPr>
      <w:r>
        <w:t>1</w:t>
      </w:r>
      <w:r w:rsidR="00980228">
        <w:t>8</w:t>
      </w:r>
      <w:r>
        <w:t>.4.2</w:t>
      </w:r>
      <w:r w:rsidR="00D74A33">
        <w:t>.</w:t>
      </w:r>
      <w:r>
        <w:t xml:space="preserve"> įvertinus labai gerai progimnazijos darbuotojų praėjusių kalendorinių metų veiklą.</w:t>
      </w:r>
    </w:p>
    <w:p w:rsidR="00CE1364" w:rsidRPr="00EC6454" w:rsidRDefault="00CE1364" w:rsidP="00F43D39">
      <w:pPr>
        <w:pStyle w:val="Sraopastraipa"/>
        <w:numPr>
          <w:ilvl w:val="0"/>
          <w:numId w:val="2"/>
        </w:numPr>
        <w:tabs>
          <w:tab w:val="left" w:pos="993"/>
          <w:tab w:val="left" w:pos="1134"/>
        </w:tabs>
        <w:ind w:left="0" w:firstLine="851"/>
        <w:jc w:val="both"/>
      </w:pPr>
      <w:r w:rsidRPr="00EC6454">
        <w:t xml:space="preserve">Premijos negali viršyti darbuotojui nustatytos pareiginės algos pastoviosios dalies dydžio. </w:t>
      </w:r>
    </w:p>
    <w:p w:rsidR="00CE1364" w:rsidRPr="00EC6454" w:rsidRDefault="00CE1364" w:rsidP="00980228">
      <w:pPr>
        <w:pStyle w:val="Sraopastraipa"/>
        <w:ind w:left="851"/>
        <w:jc w:val="both"/>
      </w:pPr>
    </w:p>
    <w:p w:rsidR="00CE1364" w:rsidRPr="00CE1364" w:rsidRDefault="00980228" w:rsidP="008F0571">
      <w:pPr>
        <w:pStyle w:val="Sraopastraipa"/>
        <w:ind w:left="0"/>
        <w:jc w:val="center"/>
        <w:rPr>
          <w:b/>
        </w:rPr>
      </w:pPr>
      <w:r>
        <w:rPr>
          <w:b/>
        </w:rPr>
        <w:t>I</w:t>
      </w:r>
      <w:r w:rsidR="008F0571">
        <w:rPr>
          <w:b/>
        </w:rPr>
        <w:t xml:space="preserve">V </w:t>
      </w:r>
      <w:r w:rsidR="00CE1364" w:rsidRPr="00CE1364">
        <w:rPr>
          <w:b/>
        </w:rPr>
        <w:t>SKYRIUS</w:t>
      </w:r>
    </w:p>
    <w:p w:rsidR="00CE1364" w:rsidRPr="00CE1364" w:rsidRDefault="00CE1364" w:rsidP="008F0571">
      <w:pPr>
        <w:pStyle w:val="Sraopastraipa"/>
        <w:ind w:left="0"/>
        <w:jc w:val="center"/>
        <w:rPr>
          <w:b/>
        </w:rPr>
      </w:pPr>
      <w:r>
        <w:rPr>
          <w:b/>
        </w:rPr>
        <w:t>P</w:t>
      </w:r>
      <w:r w:rsidRPr="00CE1364">
        <w:rPr>
          <w:b/>
        </w:rPr>
        <w:t>AREIGINĖS ALGOS NUSTATYMAS</w:t>
      </w:r>
    </w:p>
    <w:p w:rsidR="00CE1364" w:rsidRPr="002B184A" w:rsidRDefault="00CE1364" w:rsidP="00CE1364">
      <w:pPr>
        <w:pStyle w:val="Betarp"/>
        <w:ind w:left="851"/>
        <w:rPr>
          <w:rFonts w:ascii="Times New Roman" w:hAnsi="Times New Roman" w:cs="Times New Roman"/>
          <w:b/>
          <w:sz w:val="24"/>
          <w:szCs w:val="24"/>
        </w:rPr>
      </w:pPr>
    </w:p>
    <w:p w:rsidR="00CE1364" w:rsidRPr="00EC6454" w:rsidRDefault="00CE1364" w:rsidP="00F43D39">
      <w:pPr>
        <w:pStyle w:val="Sraopastraipa"/>
        <w:numPr>
          <w:ilvl w:val="0"/>
          <w:numId w:val="2"/>
        </w:numPr>
        <w:tabs>
          <w:tab w:val="left" w:pos="993"/>
        </w:tabs>
        <w:ind w:left="0" w:firstLine="851"/>
        <w:jc w:val="both"/>
      </w:pPr>
      <w:r>
        <w:t>P</w:t>
      </w:r>
      <w:r w:rsidRPr="00EC6454">
        <w:t>areiginė alga – pagal L</w:t>
      </w:r>
      <w:r w:rsidR="00251A2B">
        <w:t xml:space="preserve">ietuvos </w:t>
      </w:r>
      <w:r w:rsidRPr="00EC6454">
        <w:t>R</w:t>
      </w:r>
      <w:r w:rsidR="00251A2B">
        <w:t>espublikos</w:t>
      </w:r>
      <w:r w:rsidRPr="00EC6454">
        <w:t xml:space="preserve"> valstybės ir savivaldybių įstaigų darbuotojų darbo apmokėjimo įstatymu </w:t>
      </w:r>
      <w:proofErr w:type="spellStart"/>
      <w:r w:rsidRPr="00EC6454">
        <w:t>Nr</w:t>
      </w:r>
      <w:proofErr w:type="spellEnd"/>
      <w:r w:rsidRPr="00EC6454">
        <w:t xml:space="preserve">. XIII-198 patvirtintus koeficientų dydžius </w:t>
      </w:r>
      <w:r w:rsidR="00881D1B">
        <w:t xml:space="preserve">Progimnazijos </w:t>
      </w:r>
      <w:r w:rsidRPr="00EC6454">
        <w:t>direktoriaus nustatyta darbo užmokesčio pastovioji dalis, mokama darbuotojui už darbą pagal darbo sutartį, ir kintamoji dalis, kuri nustatoma pagal praėjusių metų veiklos vertinimą arba priėmimo į darbą metu, atsižvelgiant į darbuotojo profesinę kvalifikaciją ir jam keliamus uždavinius.</w:t>
      </w:r>
    </w:p>
    <w:p w:rsidR="00CE1364" w:rsidRDefault="00CE1364" w:rsidP="00F43D39">
      <w:pPr>
        <w:pStyle w:val="Betarp"/>
        <w:numPr>
          <w:ilvl w:val="0"/>
          <w:numId w:val="2"/>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Pareiginės algos pastovioji dalis nustatoma pareiginės algos koeficientais. Pareiginės algos koeficiento vienetas yra lygus pareiginės algos baziniam dydžiui. Pareiginės algos pastovioji dalis apskaičiuojama atitinkamą pareiginės algos koeficientą dauginant </w:t>
      </w:r>
      <w:r w:rsidR="00361016">
        <w:rPr>
          <w:rFonts w:ascii="Times New Roman" w:hAnsi="Times New Roman" w:cs="Times New Roman"/>
          <w:sz w:val="24"/>
          <w:szCs w:val="24"/>
        </w:rPr>
        <w:t>iš</w:t>
      </w:r>
      <w:r>
        <w:rPr>
          <w:rFonts w:ascii="Times New Roman" w:hAnsi="Times New Roman" w:cs="Times New Roman"/>
          <w:sz w:val="24"/>
          <w:szCs w:val="24"/>
        </w:rPr>
        <w:t xml:space="preserve"> pareiginės algos bazinio dydžio.</w:t>
      </w:r>
    </w:p>
    <w:p w:rsidR="009A1816" w:rsidRDefault="009A1816" w:rsidP="008F2DD5">
      <w:pPr>
        <w:pStyle w:val="Betarp"/>
        <w:tabs>
          <w:tab w:val="left" w:pos="993"/>
        </w:tabs>
        <w:rPr>
          <w:rFonts w:ascii="Times New Roman" w:hAnsi="Times New Roman" w:cs="Times New Roman"/>
          <w:sz w:val="24"/>
          <w:szCs w:val="24"/>
        </w:rPr>
      </w:pPr>
    </w:p>
    <w:p w:rsidR="002D6A9D" w:rsidRPr="00F34A5D" w:rsidRDefault="00980228" w:rsidP="008F2DD5">
      <w:pPr>
        <w:tabs>
          <w:tab w:val="left" w:pos="851"/>
        </w:tabs>
        <w:jc w:val="center"/>
        <w:rPr>
          <w:b/>
          <w:color w:val="000000"/>
          <w:spacing w:val="-1"/>
        </w:rPr>
      </w:pPr>
      <w:r>
        <w:rPr>
          <w:b/>
          <w:color w:val="000000"/>
          <w:spacing w:val="-1"/>
        </w:rPr>
        <w:t>V</w:t>
      </w:r>
      <w:r w:rsidR="002D6A9D" w:rsidRPr="00F34A5D">
        <w:rPr>
          <w:b/>
          <w:color w:val="000000"/>
          <w:spacing w:val="-1"/>
        </w:rPr>
        <w:t xml:space="preserve"> SKYRIUS</w:t>
      </w:r>
    </w:p>
    <w:p w:rsidR="002D6A9D" w:rsidRPr="00F34A5D" w:rsidRDefault="002D6A9D" w:rsidP="002D6A9D">
      <w:pPr>
        <w:jc w:val="center"/>
        <w:rPr>
          <w:b/>
          <w:color w:val="000000"/>
          <w:spacing w:val="-1"/>
        </w:rPr>
      </w:pPr>
      <w:r w:rsidRPr="00F34A5D">
        <w:rPr>
          <w:b/>
          <w:color w:val="000000"/>
          <w:spacing w:val="-1"/>
        </w:rPr>
        <w:t>PAREIGINĖS ALGOS PASTOVOSIOS DALIES NUSTATYMAS IR DIDINIMAS</w:t>
      </w:r>
    </w:p>
    <w:p w:rsidR="00697070" w:rsidRPr="00F34A5D" w:rsidRDefault="00697070" w:rsidP="00697070">
      <w:pPr>
        <w:jc w:val="both"/>
        <w:rPr>
          <w:b/>
          <w:color w:val="000000"/>
          <w:spacing w:val="-1"/>
        </w:rPr>
      </w:pPr>
    </w:p>
    <w:p w:rsidR="0072208F" w:rsidRDefault="00980228" w:rsidP="00BC5EDC">
      <w:pPr>
        <w:tabs>
          <w:tab w:val="left" w:pos="567"/>
          <w:tab w:val="left" w:pos="1134"/>
        </w:tabs>
        <w:ind w:firstLine="851"/>
        <w:jc w:val="both"/>
        <w:rPr>
          <w:color w:val="000000"/>
          <w:spacing w:val="-1"/>
        </w:rPr>
      </w:pPr>
      <w:r>
        <w:rPr>
          <w:color w:val="000000"/>
          <w:spacing w:val="-1"/>
        </w:rPr>
        <w:t xml:space="preserve">22. </w:t>
      </w:r>
      <w:r w:rsidR="00FD7C6D" w:rsidRPr="0072208F">
        <w:rPr>
          <w:color w:val="000000"/>
          <w:spacing w:val="-1"/>
        </w:rPr>
        <w:t xml:space="preserve">Darbuotojų pareiginės algos pastovioji dalis </w:t>
      </w:r>
      <w:r w:rsidR="002032BE">
        <w:rPr>
          <w:color w:val="000000"/>
          <w:spacing w:val="-1"/>
        </w:rPr>
        <w:t>nustatoma</w:t>
      </w:r>
      <w:r w:rsidR="00FD7C6D" w:rsidRPr="0072208F">
        <w:rPr>
          <w:color w:val="000000"/>
          <w:spacing w:val="-1"/>
        </w:rPr>
        <w:t xml:space="preserve"> atsižvelgiant į šiuos kriterijus:</w:t>
      </w:r>
    </w:p>
    <w:p w:rsidR="0072208F" w:rsidRDefault="00980228" w:rsidP="00BC5EDC">
      <w:pPr>
        <w:tabs>
          <w:tab w:val="left" w:pos="567"/>
          <w:tab w:val="left" w:pos="1134"/>
        </w:tabs>
        <w:ind w:firstLine="851"/>
        <w:jc w:val="both"/>
        <w:rPr>
          <w:color w:val="000000"/>
          <w:spacing w:val="-1"/>
        </w:rPr>
      </w:pPr>
      <w:r>
        <w:rPr>
          <w:color w:val="000000"/>
          <w:spacing w:val="-1"/>
        </w:rPr>
        <w:t>22</w:t>
      </w:r>
      <w:r w:rsidR="0072208F">
        <w:rPr>
          <w:color w:val="000000"/>
          <w:spacing w:val="-1"/>
        </w:rPr>
        <w:t xml:space="preserve">.1. </w:t>
      </w:r>
      <w:r w:rsidR="00FD7C6D" w:rsidRPr="0072208F">
        <w:rPr>
          <w:color w:val="000000"/>
          <w:spacing w:val="-1"/>
        </w:rPr>
        <w:t>veiklos sudėtingumą;</w:t>
      </w:r>
    </w:p>
    <w:p w:rsidR="0072208F" w:rsidRDefault="00980228" w:rsidP="00BC5EDC">
      <w:pPr>
        <w:tabs>
          <w:tab w:val="left" w:pos="567"/>
          <w:tab w:val="left" w:pos="1134"/>
        </w:tabs>
        <w:ind w:firstLine="851"/>
        <w:jc w:val="both"/>
        <w:rPr>
          <w:color w:val="000000"/>
          <w:spacing w:val="-1"/>
        </w:rPr>
      </w:pPr>
      <w:r>
        <w:rPr>
          <w:color w:val="000000"/>
          <w:spacing w:val="-1"/>
        </w:rPr>
        <w:t>22</w:t>
      </w:r>
      <w:r w:rsidR="0072208F">
        <w:rPr>
          <w:color w:val="000000"/>
          <w:spacing w:val="-1"/>
        </w:rPr>
        <w:t xml:space="preserve">.2. </w:t>
      </w:r>
      <w:r w:rsidR="00FD7C6D" w:rsidRPr="0072208F">
        <w:rPr>
          <w:color w:val="000000"/>
          <w:spacing w:val="-1"/>
        </w:rPr>
        <w:t>darbo krūvį (intensyvumas neviršijant nustatyto darbo laiko);</w:t>
      </w:r>
    </w:p>
    <w:p w:rsidR="0072208F" w:rsidRDefault="00980228" w:rsidP="00BC5EDC">
      <w:pPr>
        <w:tabs>
          <w:tab w:val="left" w:pos="567"/>
          <w:tab w:val="left" w:pos="1134"/>
        </w:tabs>
        <w:ind w:firstLine="851"/>
        <w:jc w:val="both"/>
        <w:rPr>
          <w:color w:val="000000"/>
          <w:spacing w:val="-1"/>
        </w:rPr>
      </w:pPr>
      <w:r>
        <w:rPr>
          <w:color w:val="000000"/>
          <w:spacing w:val="-1"/>
        </w:rPr>
        <w:t>22</w:t>
      </w:r>
      <w:r w:rsidR="0072208F">
        <w:rPr>
          <w:color w:val="000000"/>
          <w:spacing w:val="-1"/>
        </w:rPr>
        <w:t xml:space="preserve">.3. </w:t>
      </w:r>
      <w:r w:rsidR="00FD7C6D" w:rsidRPr="0072208F">
        <w:rPr>
          <w:color w:val="000000"/>
          <w:spacing w:val="-1"/>
        </w:rPr>
        <w:t>atsakomybės lygį;</w:t>
      </w:r>
    </w:p>
    <w:p w:rsidR="0072208F" w:rsidRDefault="00980228" w:rsidP="00BC5EDC">
      <w:pPr>
        <w:tabs>
          <w:tab w:val="left" w:pos="567"/>
          <w:tab w:val="left" w:pos="1134"/>
        </w:tabs>
        <w:ind w:firstLine="851"/>
        <w:jc w:val="both"/>
        <w:rPr>
          <w:color w:val="000000"/>
          <w:spacing w:val="-1"/>
        </w:rPr>
      </w:pPr>
      <w:r>
        <w:rPr>
          <w:color w:val="000000"/>
          <w:spacing w:val="-1"/>
        </w:rPr>
        <w:t>22</w:t>
      </w:r>
      <w:r w:rsidR="0072208F">
        <w:rPr>
          <w:color w:val="000000"/>
          <w:spacing w:val="-1"/>
        </w:rPr>
        <w:t xml:space="preserve">.4. </w:t>
      </w:r>
      <w:r w:rsidR="00FD7C6D" w:rsidRPr="0072208F">
        <w:rPr>
          <w:color w:val="000000"/>
          <w:spacing w:val="-1"/>
        </w:rPr>
        <w:t>papildomų įgūdžių ar svarbių einamoms pareigoms žinių turėjimą;</w:t>
      </w:r>
    </w:p>
    <w:p w:rsidR="0072208F" w:rsidRDefault="00980228" w:rsidP="00BC5EDC">
      <w:pPr>
        <w:tabs>
          <w:tab w:val="left" w:pos="567"/>
          <w:tab w:val="left" w:pos="1134"/>
        </w:tabs>
        <w:ind w:firstLine="851"/>
        <w:jc w:val="both"/>
        <w:rPr>
          <w:color w:val="000000"/>
          <w:spacing w:val="-1"/>
        </w:rPr>
      </w:pPr>
      <w:r>
        <w:rPr>
          <w:color w:val="000000"/>
          <w:spacing w:val="-1"/>
        </w:rPr>
        <w:t>22.</w:t>
      </w:r>
      <w:r w:rsidR="0072208F">
        <w:rPr>
          <w:color w:val="000000"/>
          <w:spacing w:val="-1"/>
        </w:rPr>
        <w:t xml:space="preserve">5. </w:t>
      </w:r>
      <w:r w:rsidR="00FD7C6D" w:rsidRPr="0072208F">
        <w:rPr>
          <w:color w:val="000000"/>
          <w:spacing w:val="-1"/>
        </w:rPr>
        <w:t>savarankiškumo lygį;</w:t>
      </w:r>
    </w:p>
    <w:p w:rsidR="0072208F" w:rsidRDefault="00980228" w:rsidP="00BC5EDC">
      <w:pPr>
        <w:tabs>
          <w:tab w:val="left" w:pos="567"/>
          <w:tab w:val="left" w:pos="1134"/>
        </w:tabs>
        <w:ind w:firstLine="851"/>
        <w:jc w:val="both"/>
        <w:rPr>
          <w:color w:val="000000"/>
          <w:spacing w:val="-1"/>
        </w:rPr>
      </w:pPr>
      <w:r>
        <w:rPr>
          <w:color w:val="000000"/>
          <w:spacing w:val="-1"/>
        </w:rPr>
        <w:t>22</w:t>
      </w:r>
      <w:r w:rsidR="0072208F">
        <w:rPr>
          <w:color w:val="000000"/>
          <w:spacing w:val="-1"/>
        </w:rPr>
        <w:t xml:space="preserve">.6. </w:t>
      </w:r>
      <w:r w:rsidR="00FD7C6D" w:rsidRPr="0072208F">
        <w:rPr>
          <w:color w:val="000000"/>
          <w:spacing w:val="-1"/>
        </w:rPr>
        <w:t>darbo funkcijų įvairovę;</w:t>
      </w:r>
    </w:p>
    <w:p w:rsidR="00871CAF" w:rsidRDefault="00980228" w:rsidP="00BC5EDC">
      <w:pPr>
        <w:tabs>
          <w:tab w:val="left" w:pos="567"/>
          <w:tab w:val="left" w:pos="1134"/>
        </w:tabs>
        <w:ind w:firstLine="851"/>
        <w:jc w:val="both"/>
        <w:rPr>
          <w:color w:val="000000"/>
          <w:spacing w:val="-1"/>
        </w:rPr>
      </w:pPr>
      <w:r>
        <w:rPr>
          <w:color w:val="000000"/>
          <w:spacing w:val="-1"/>
        </w:rPr>
        <w:t>22</w:t>
      </w:r>
      <w:r w:rsidR="0072208F">
        <w:rPr>
          <w:color w:val="000000"/>
          <w:spacing w:val="-1"/>
        </w:rPr>
        <w:t xml:space="preserve">.7. </w:t>
      </w:r>
      <w:r w:rsidR="00FD7C6D" w:rsidRPr="0072208F">
        <w:rPr>
          <w:color w:val="000000"/>
          <w:spacing w:val="-1"/>
        </w:rPr>
        <w:t>kitus, tiesioginio vadovo vertinimu, svarbius kriterijus.</w:t>
      </w:r>
    </w:p>
    <w:p w:rsidR="00871CAF" w:rsidRDefault="00980228" w:rsidP="00BC5EDC">
      <w:pPr>
        <w:tabs>
          <w:tab w:val="left" w:pos="567"/>
          <w:tab w:val="left" w:pos="1134"/>
        </w:tabs>
        <w:ind w:firstLine="851"/>
        <w:jc w:val="both"/>
        <w:rPr>
          <w:color w:val="000000"/>
          <w:spacing w:val="-1"/>
        </w:rPr>
      </w:pPr>
      <w:r>
        <w:rPr>
          <w:color w:val="000000"/>
          <w:spacing w:val="-1"/>
        </w:rPr>
        <w:t>2</w:t>
      </w:r>
      <w:r w:rsidR="0041300F">
        <w:rPr>
          <w:color w:val="000000"/>
          <w:spacing w:val="-1"/>
        </w:rPr>
        <w:t>3</w:t>
      </w:r>
      <w:r w:rsidR="00871CAF">
        <w:rPr>
          <w:color w:val="000000"/>
          <w:spacing w:val="-1"/>
        </w:rPr>
        <w:t xml:space="preserve">. </w:t>
      </w:r>
      <w:r w:rsidR="003452BF" w:rsidRPr="00871CAF">
        <w:rPr>
          <w:color w:val="000000"/>
          <w:spacing w:val="-1"/>
        </w:rPr>
        <w:t xml:space="preserve">Progimnazijos </w:t>
      </w:r>
      <w:r w:rsidR="00871CAF">
        <w:rPr>
          <w:color w:val="000000"/>
          <w:spacing w:val="-1"/>
        </w:rPr>
        <w:t>direktorius</w:t>
      </w:r>
      <w:r w:rsidR="00FD7C6D" w:rsidRPr="00871CAF">
        <w:rPr>
          <w:color w:val="000000"/>
          <w:spacing w:val="-1"/>
        </w:rPr>
        <w:t xml:space="preserve">, atsižvelgdamas į </w:t>
      </w:r>
      <w:r w:rsidR="008F2DD5">
        <w:rPr>
          <w:color w:val="000000"/>
          <w:spacing w:val="-1"/>
        </w:rPr>
        <w:t>S</w:t>
      </w:r>
      <w:r w:rsidR="0041300F">
        <w:rPr>
          <w:color w:val="000000"/>
          <w:spacing w:val="-1"/>
        </w:rPr>
        <w:t>istemos</w:t>
      </w:r>
      <w:r w:rsidR="00FD7C6D" w:rsidRPr="00871CAF">
        <w:rPr>
          <w:color w:val="000000"/>
          <w:spacing w:val="-1"/>
        </w:rPr>
        <w:t xml:space="preserve"> </w:t>
      </w:r>
      <w:r w:rsidR="0041300F">
        <w:rPr>
          <w:color w:val="000000"/>
          <w:spacing w:val="-1"/>
        </w:rPr>
        <w:t>22</w:t>
      </w:r>
      <w:r w:rsidR="00FD7C6D" w:rsidRPr="00871CAF">
        <w:rPr>
          <w:color w:val="000000"/>
          <w:spacing w:val="-1"/>
        </w:rPr>
        <w:t xml:space="preserve"> punkte nustatytus kriterijus, </w:t>
      </w:r>
      <w:r w:rsidR="003452BF" w:rsidRPr="00871CAF">
        <w:rPr>
          <w:color w:val="000000"/>
          <w:spacing w:val="-1"/>
        </w:rPr>
        <w:t>priima sprendimą</w:t>
      </w:r>
      <w:r w:rsidR="00FD7C6D" w:rsidRPr="00871CAF">
        <w:rPr>
          <w:color w:val="000000"/>
          <w:spacing w:val="-1"/>
        </w:rPr>
        <w:t xml:space="preserve"> dėl konkrečiai darbuotojo pareigybei nustatytino pareiginės algos pastoviosios dalies dydžio.</w:t>
      </w:r>
    </w:p>
    <w:p w:rsidR="00871CAF" w:rsidRDefault="0041300F" w:rsidP="00BC5EDC">
      <w:pPr>
        <w:tabs>
          <w:tab w:val="left" w:pos="567"/>
          <w:tab w:val="left" w:pos="1134"/>
        </w:tabs>
        <w:ind w:firstLine="851"/>
        <w:jc w:val="both"/>
        <w:rPr>
          <w:color w:val="000000"/>
          <w:spacing w:val="-1"/>
        </w:rPr>
      </w:pPr>
      <w:r>
        <w:rPr>
          <w:color w:val="000000"/>
          <w:spacing w:val="-1"/>
        </w:rPr>
        <w:t>24</w:t>
      </w:r>
      <w:r w:rsidR="00871CAF">
        <w:rPr>
          <w:color w:val="000000"/>
          <w:spacing w:val="-1"/>
        </w:rPr>
        <w:t xml:space="preserve">. </w:t>
      </w:r>
      <w:r w:rsidR="003452BF" w:rsidRPr="00871CAF">
        <w:rPr>
          <w:color w:val="000000"/>
          <w:spacing w:val="-1"/>
        </w:rPr>
        <w:t xml:space="preserve">Progimnazijos </w:t>
      </w:r>
      <w:r w:rsidR="00871CAF">
        <w:rPr>
          <w:color w:val="000000"/>
          <w:spacing w:val="-1"/>
        </w:rPr>
        <w:t>direktoriui</w:t>
      </w:r>
      <w:r w:rsidR="003452BF" w:rsidRPr="00871CAF">
        <w:rPr>
          <w:color w:val="000000"/>
          <w:spacing w:val="-1"/>
        </w:rPr>
        <w:t xml:space="preserve"> sutikus ir atrinkus pretendentą šiai darbuotojo pareigybei užimti, darbuotojui pareiginės algos pastoviosios dalies koeficientas nustatomas taip:</w:t>
      </w:r>
    </w:p>
    <w:p w:rsidR="00871CAF" w:rsidRDefault="0041300F" w:rsidP="001D7F81">
      <w:pPr>
        <w:tabs>
          <w:tab w:val="left" w:pos="567"/>
          <w:tab w:val="left" w:pos="1134"/>
        </w:tabs>
        <w:ind w:firstLine="851"/>
        <w:jc w:val="both"/>
        <w:rPr>
          <w:color w:val="000000"/>
          <w:spacing w:val="-1"/>
        </w:rPr>
      </w:pPr>
      <w:r>
        <w:rPr>
          <w:color w:val="000000"/>
          <w:spacing w:val="-1"/>
        </w:rPr>
        <w:t>24</w:t>
      </w:r>
      <w:r w:rsidR="00871CAF">
        <w:rPr>
          <w:color w:val="000000"/>
          <w:spacing w:val="-1"/>
        </w:rPr>
        <w:t xml:space="preserve">.1. </w:t>
      </w:r>
      <w:r w:rsidR="00F261A7" w:rsidRPr="00871CAF">
        <w:rPr>
          <w:color w:val="000000"/>
          <w:spacing w:val="-1"/>
        </w:rPr>
        <w:t>a</w:t>
      </w:r>
      <w:r w:rsidR="003452BF" w:rsidRPr="00871CAF">
        <w:rPr>
          <w:color w:val="000000"/>
          <w:spacing w:val="-1"/>
        </w:rPr>
        <w:t>tsižvelgia</w:t>
      </w:r>
      <w:r w:rsidR="00A75F36">
        <w:rPr>
          <w:color w:val="000000"/>
          <w:spacing w:val="-1"/>
        </w:rPr>
        <w:t>ma</w:t>
      </w:r>
      <w:r w:rsidR="00E56C4B">
        <w:rPr>
          <w:color w:val="000000"/>
          <w:spacing w:val="-1"/>
        </w:rPr>
        <w:t>s</w:t>
      </w:r>
      <w:r w:rsidR="003452BF" w:rsidRPr="00871CAF">
        <w:rPr>
          <w:color w:val="000000"/>
          <w:spacing w:val="-1"/>
        </w:rPr>
        <w:t xml:space="preserve"> į atrinkto pretendento profesinio darbo patirtį, nustato, kuris iš </w:t>
      </w:r>
      <w:r w:rsidR="00E56C4B">
        <w:rPr>
          <w:color w:val="000000"/>
          <w:spacing w:val="-1"/>
        </w:rPr>
        <w:t xml:space="preserve">šios </w:t>
      </w:r>
      <w:r w:rsidR="003452BF" w:rsidRPr="00871CAF">
        <w:rPr>
          <w:color w:val="000000"/>
          <w:spacing w:val="-1"/>
        </w:rPr>
        <w:t xml:space="preserve">darbo apmokėjimo </w:t>
      </w:r>
      <w:r w:rsidR="00E56C4B">
        <w:rPr>
          <w:color w:val="000000"/>
          <w:spacing w:val="-1"/>
        </w:rPr>
        <w:t>sistemos</w:t>
      </w:r>
      <w:r w:rsidR="003452BF" w:rsidRPr="00871CAF">
        <w:rPr>
          <w:color w:val="000000"/>
          <w:spacing w:val="-1"/>
        </w:rPr>
        <w:t xml:space="preserve"> </w:t>
      </w:r>
      <w:r w:rsidR="00E56C4B">
        <w:rPr>
          <w:color w:val="000000"/>
          <w:spacing w:val="-1"/>
        </w:rPr>
        <w:t>1</w:t>
      </w:r>
      <w:r w:rsidR="003452BF" w:rsidRPr="00871CAF">
        <w:rPr>
          <w:color w:val="000000"/>
          <w:spacing w:val="-1"/>
        </w:rPr>
        <w:t xml:space="preserve"> ir </w:t>
      </w:r>
      <w:r w:rsidR="00E56C4B">
        <w:rPr>
          <w:color w:val="000000"/>
          <w:spacing w:val="-1"/>
        </w:rPr>
        <w:t>2</w:t>
      </w:r>
      <w:r w:rsidR="003452BF" w:rsidRPr="00871CAF">
        <w:rPr>
          <w:color w:val="000000"/>
          <w:spacing w:val="-1"/>
        </w:rPr>
        <w:t xml:space="preserve"> prieduose</w:t>
      </w:r>
      <w:r w:rsidR="00A75F36">
        <w:rPr>
          <w:color w:val="000000"/>
          <w:spacing w:val="-1"/>
        </w:rPr>
        <w:t xml:space="preserve"> </w:t>
      </w:r>
      <w:r w:rsidR="003452BF" w:rsidRPr="00871CAF">
        <w:rPr>
          <w:color w:val="000000"/>
          <w:spacing w:val="-1"/>
        </w:rPr>
        <w:t>atitinkamo lygio pareigybei nustatyto</w:t>
      </w:r>
      <w:r w:rsidR="00E56C4B">
        <w:rPr>
          <w:color w:val="000000"/>
          <w:spacing w:val="-1"/>
        </w:rPr>
        <w:t>s</w:t>
      </w:r>
      <w:r w:rsidR="003452BF" w:rsidRPr="00871CAF">
        <w:rPr>
          <w:color w:val="000000"/>
          <w:spacing w:val="-1"/>
        </w:rPr>
        <w:t xml:space="preserve"> pareiginės algos pastoviosios dalies koeficient</w:t>
      </w:r>
      <w:r w:rsidR="00E56C4B">
        <w:rPr>
          <w:color w:val="000000"/>
          <w:spacing w:val="-1"/>
        </w:rPr>
        <w:t>as</w:t>
      </w:r>
      <w:r w:rsidR="001701AC" w:rsidRPr="00871CAF">
        <w:rPr>
          <w:color w:val="000000"/>
          <w:spacing w:val="-1"/>
        </w:rPr>
        <w:t xml:space="preserve"> </w:t>
      </w:r>
      <w:r w:rsidR="003452BF" w:rsidRPr="00871CAF">
        <w:rPr>
          <w:color w:val="000000"/>
          <w:spacing w:val="-1"/>
        </w:rPr>
        <w:t>taikytinas šiam darbuotojui;</w:t>
      </w:r>
    </w:p>
    <w:p w:rsidR="00FE6AE1" w:rsidRDefault="00FE6AE1" w:rsidP="001D7F81">
      <w:pPr>
        <w:tabs>
          <w:tab w:val="left" w:pos="567"/>
          <w:tab w:val="left" w:pos="1134"/>
        </w:tabs>
        <w:ind w:firstLine="851"/>
        <w:jc w:val="both"/>
        <w:rPr>
          <w:color w:val="000000"/>
          <w:spacing w:val="-1"/>
        </w:rPr>
      </w:pPr>
      <w:r>
        <w:rPr>
          <w:color w:val="000000"/>
          <w:spacing w:val="-1"/>
        </w:rPr>
        <w:t xml:space="preserve">24.2. </w:t>
      </w:r>
      <w:r w:rsidRPr="00871CAF">
        <w:rPr>
          <w:color w:val="000000"/>
          <w:spacing w:val="-1"/>
        </w:rPr>
        <w:t>pareiginės algos pastoviosios dalies koeficientas dauginamas iš pareiginės algos</w:t>
      </w:r>
    </w:p>
    <w:p w:rsidR="00871CAF" w:rsidRDefault="006A1D8E" w:rsidP="00FE6AE1">
      <w:pPr>
        <w:tabs>
          <w:tab w:val="left" w:pos="567"/>
          <w:tab w:val="left" w:pos="1134"/>
        </w:tabs>
        <w:jc w:val="both"/>
        <w:rPr>
          <w:color w:val="000000"/>
          <w:spacing w:val="-1"/>
        </w:rPr>
      </w:pPr>
      <w:r w:rsidRPr="00871CAF">
        <w:rPr>
          <w:color w:val="000000"/>
          <w:spacing w:val="-1"/>
        </w:rPr>
        <w:lastRenderedPageBreak/>
        <w:t>bazinio dydžio</w:t>
      </w:r>
      <w:r w:rsidR="00F261A7" w:rsidRPr="00871CAF">
        <w:rPr>
          <w:color w:val="000000"/>
          <w:spacing w:val="-1"/>
        </w:rPr>
        <w:t>;</w:t>
      </w:r>
    </w:p>
    <w:p w:rsidR="00871CAF" w:rsidRDefault="0041300F" w:rsidP="001D7F81">
      <w:pPr>
        <w:tabs>
          <w:tab w:val="left" w:pos="567"/>
          <w:tab w:val="left" w:pos="1134"/>
        </w:tabs>
        <w:ind w:firstLine="851"/>
        <w:jc w:val="both"/>
        <w:rPr>
          <w:color w:val="000000"/>
          <w:spacing w:val="-1"/>
        </w:rPr>
      </w:pPr>
      <w:r>
        <w:rPr>
          <w:color w:val="000000"/>
          <w:spacing w:val="-1"/>
        </w:rPr>
        <w:t>24</w:t>
      </w:r>
      <w:r w:rsidR="00871CAF">
        <w:rPr>
          <w:color w:val="000000"/>
          <w:spacing w:val="-1"/>
        </w:rPr>
        <w:t xml:space="preserve">.3. </w:t>
      </w:r>
      <w:r w:rsidR="00F261A7" w:rsidRPr="00871CAF">
        <w:rPr>
          <w:color w:val="000000"/>
          <w:spacing w:val="-1"/>
        </w:rPr>
        <w:t>pareiginės algos pastoviosios dalies koeficientas sulygstamas darbo sutartyje.</w:t>
      </w:r>
    </w:p>
    <w:p w:rsidR="00871CAF" w:rsidRDefault="0041300F" w:rsidP="001D7F81">
      <w:pPr>
        <w:tabs>
          <w:tab w:val="left" w:pos="567"/>
          <w:tab w:val="left" w:pos="1134"/>
        </w:tabs>
        <w:ind w:firstLine="851"/>
        <w:jc w:val="both"/>
        <w:rPr>
          <w:color w:val="000000"/>
          <w:spacing w:val="-1"/>
        </w:rPr>
      </w:pPr>
      <w:r>
        <w:rPr>
          <w:color w:val="000000"/>
          <w:spacing w:val="-1"/>
        </w:rPr>
        <w:t>25</w:t>
      </w:r>
      <w:r w:rsidR="00871CAF">
        <w:rPr>
          <w:color w:val="000000"/>
          <w:spacing w:val="-1"/>
        </w:rPr>
        <w:t xml:space="preserve">. </w:t>
      </w:r>
      <w:r w:rsidR="006A1D8E" w:rsidRPr="00F34A5D">
        <w:t>Pareiginės algos pastoviosios dalies koeficientas nustatomas iš naujo pasikeitus darbuotojų pareigybių skaičiui, vadovaujamo darbo patirčiai ir (ar) profesinio dar</w:t>
      </w:r>
      <w:r w:rsidR="00A921E2">
        <w:t>bo patirčiai ar nustačius, kad P</w:t>
      </w:r>
      <w:r w:rsidR="006A1D8E" w:rsidRPr="00F34A5D">
        <w:t xml:space="preserve">rogimnazijos </w:t>
      </w:r>
      <w:r w:rsidR="00871CAF">
        <w:t>direktoriaus</w:t>
      </w:r>
      <w:r w:rsidR="006A1D8E" w:rsidRPr="00F34A5D">
        <w:t xml:space="preserve"> ar jo pavaduotojo pareiginė alga (pastovioji dalis kartu su kintamąja dalimi) viršija praėjusio ketvirčio </w:t>
      </w:r>
      <w:r w:rsidR="00A921E2">
        <w:t xml:space="preserve">Progimnazijos </w:t>
      </w:r>
      <w:r w:rsidR="006A1D8E" w:rsidRPr="00F34A5D">
        <w:t>darbuotojų 5 vidutinius pareiginių algų (pastoviųjų dalių kartu su kintamosiomis dalimis) dydžius.</w:t>
      </w:r>
    </w:p>
    <w:p w:rsidR="00871CAF" w:rsidRDefault="0041300F" w:rsidP="001D7F81">
      <w:pPr>
        <w:tabs>
          <w:tab w:val="left" w:pos="567"/>
          <w:tab w:val="left" w:pos="1134"/>
        </w:tabs>
        <w:ind w:firstLine="851"/>
        <w:jc w:val="both"/>
        <w:rPr>
          <w:color w:val="000000"/>
          <w:spacing w:val="-1"/>
        </w:rPr>
      </w:pPr>
      <w:r>
        <w:rPr>
          <w:color w:val="000000"/>
          <w:spacing w:val="-1"/>
        </w:rPr>
        <w:t>26</w:t>
      </w:r>
      <w:r w:rsidR="00871CAF">
        <w:rPr>
          <w:color w:val="000000"/>
          <w:spacing w:val="-1"/>
        </w:rPr>
        <w:t xml:space="preserve">. </w:t>
      </w:r>
      <w:r w:rsidR="00F261A7" w:rsidRPr="00871CAF">
        <w:rPr>
          <w:color w:val="000000"/>
          <w:spacing w:val="-1"/>
        </w:rPr>
        <w:t>Jei darbuotojui einant pareigas įvyksta struktūriniai ar organizaciniai pokyčiai, pakinta darbuotojo funkcijų pobūdis ar kvalifikacija</w:t>
      </w:r>
      <w:r w:rsidR="000E3E05">
        <w:rPr>
          <w:color w:val="000000"/>
          <w:spacing w:val="-1"/>
        </w:rPr>
        <w:t>,</w:t>
      </w:r>
      <w:r w:rsidR="00F261A7" w:rsidRPr="00871CAF">
        <w:rPr>
          <w:color w:val="000000"/>
          <w:spacing w:val="-1"/>
        </w:rPr>
        <w:t xml:space="preserve"> ar atsiranda kitų aplinkybių, dėl kurių būtina iš naujo įvertinti darbuotojui nustatytiną pareiginės algos pa</w:t>
      </w:r>
      <w:r w:rsidR="000E3E05">
        <w:rPr>
          <w:color w:val="000000"/>
          <w:spacing w:val="-1"/>
        </w:rPr>
        <w:t>stoviosios dalies koeficientą, P</w:t>
      </w:r>
      <w:r w:rsidR="00F261A7" w:rsidRPr="00871CAF">
        <w:rPr>
          <w:color w:val="000000"/>
          <w:spacing w:val="-1"/>
        </w:rPr>
        <w:t xml:space="preserve">rogimnazijos </w:t>
      </w:r>
      <w:r w:rsidR="00871CAF">
        <w:rPr>
          <w:color w:val="000000"/>
          <w:spacing w:val="-1"/>
        </w:rPr>
        <w:t>direktorius</w:t>
      </w:r>
      <w:r w:rsidR="00F261A7" w:rsidRPr="00871CAF">
        <w:rPr>
          <w:color w:val="000000"/>
          <w:spacing w:val="-1"/>
        </w:rPr>
        <w:t xml:space="preserve">, vadovaudamasis </w:t>
      </w:r>
      <w:r w:rsidR="000E3E05">
        <w:rPr>
          <w:color w:val="000000"/>
          <w:spacing w:val="-1"/>
        </w:rPr>
        <w:t>S</w:t>
      </w:r>
      <w:r>
        <w:rPr>
          <w:color w:val="000000"/>
          <w:spacing w:val="-1"/>
        </w:rPr>
        <w:t>istemos</w:t>
      </w:r>
      <w:r w:rsidR="00F261A7" w:rsidRPr="00871CAF">
        <w:rPr>
          <w:color w:val="000000"/>
          <w:spacing w:val="-1"/>
        </w:rPr>
        <w:t xml:space="preserve"> </w:t>
      </w:r>
      <w:r>
        <w:rPr>
          <w:color w:val="000000"/>
          <w:spacing w:val="-1"/>
        </w:rPr>
        <w:t>22</w:t>
      </w:r>
      <w:r w:rsidR="00F261A7" w:rsidRPr="00871CAF">
        <w:rPr>
          <w:color w:val="000000"/>
          <w:spacing w:val="-1"/>
        </w:rPr>
        <w:t xml:space="preserve"> ir </w:t>
      </w:r>
      <w:r>
        <w:rPr>
          <w:color w:val="000000"/>
          <w:spacing w:val="-1"/>
        </w:rPr>
        <w:t>23</w:t>
      </w:r>
      <w:r w:rsidR="00F261A7" w:rsidRPr="00871CAF">
        <w:rPr>
          <w:color w:val="000000"/>
          <w:spacing w:val="-1"/>
        </w:rPr>
        <w:t xml:space="preserve"> punktais, iš naujo nustato pareiginės algos pastoviosios dalies koeficiento dydį.</w:t>
      </w:r>
    </w:p>
    <w:p w:rsidR="00871CAF" w:rsidRDefault="0041300F" w:rsidP="001D7F81">
      <w:pPr>
        <w:tabs>
          <w:tab w:val="left" w:pos="567"/>
          <w:tab w:val="left" w:pos="1134"/>
        </w:tabs>
        <w:ind w:firstLine="851"/>
        <w:jc w:val="both"/>
        <w:rPr>
          <w:color w:val="000000"/>
          <w:spacing w:val="-1"/>
        </w:rPr>
      </w:pPr>
      <w:r>
        <w:rPr>
          <w:color w:val="000000"/>
          <w:spacing w:val="-1"/>
        </w:rPr>
        <w:t>27</w:t>
      </w:r>
      <w:r w:rsidR="00871CAF">
        <w:rPr>
          <w:color w:val="000000"/>
          <w:spacing w:val="-1"/>
        </w:rPr>
        <w:t>.</w:t>
      </w:r>
      <w:r w:rsidR="00E56C4B" w:rsidRPr="00E56C4B">
        <w:t xml:space="preserve"> </w:t>
      </w:r>
      <w:r w:rsidR="00E56C4B">
        <w:t>A1 lygio pareigybių pareiginės algos pastoviosios dalies koeficientai didinami 20 procentų</w:t>
      </w:r>
      <w:r w:rsidR="00D63078" w:rsidRPr="00871CAF">
        <w:rPr>
          <w:color w:val="000000"/>
          <w:spacing w:val="-1"/>
        </w:rPr>
        <w:t>.</w:t>
      </w:r>
    </w:p>
    <w:p w:rsidR="00871CAF" w:rsidRDefault="0041300F" w:rsidP="001D7F81">
      <w:pPr>
        <w:tabs>
          <w:tab w:val="left" w:pos="567"/>
          <w:tab w:val="left" w:pos="1134"/>
        </w:tabs>
        <w:ind w:firstLine="851"/>
        <w:jc w:val="both"/>
        <w:rPr>
          <w:color w:val="000000"/>
          <w:spacing w:val="-1"/>
        </w:rPr>
      </w:pPr>
      <w:r>
        <w:rPr>
          <w:color w:val="000000"/>
          <w:spacing w:val="-1"/>
        </w:rPr>
        <w:t>28</w:t>
      </w:r>
      <w:r w:rsidR="00871CAF">
        <w:rPr>
          <w:color w:val="000000"/>
          <w:spacing w:val="-1"/>
        </w:rPr>
        <w:t xml:space="preserve">. </w:t>
      </w:r>
      <w:r w:rsidR="006A1D8E" w:rsidRPr="00871CAF">
        <w:rPr>
          <w:color w:val="000000"/>
          <w:spacing w:val="-1"/>
        </w:rPr>
        <w:t>Darbininkų pareiginės algos pastovioji dalis nustatoma minimalios mėnesinės algos dydžio.</w:t>
      </w:r>
    </w:p>
    <w:p w:rsidR="00871CAF" w:rsidRDefault="0041300F" w:rsidP="001D7F81">
      <w:pPr>
        <w:tabs>
          <w:tab w:val="left" w:pos="567"/>
          <w:tab w:val="left" w:pos="1134"/>
        </w:tabs>
        <w:ind w:firstLine="851"/>
        <w:jc w:val="both"/>
      </w:pPr>
      <w:r>
        <w:rPr>
          <w:color w:val="000000"/>
          <w:spacing w:val="-1"/>
        </w:rPr>
        <w:t>29</w:t>
      </w:r>
      <w:r w:rsidR="00871CAF">
        <w:rPr>
          <w:color w:val="000000"/>
          <w:spacing w:val="-1"/>
        </w:rPr>
        <w:t xml:space="preserve">. </w:t>
      </w:r>
      <w:r w:rsidR="001E3AF9">
        <w:rPr>
          <w:color w:val="000000"/>
          <w:spacing w:val="-1"/>
        </w:rPr>
        <w:t>D</w:t>
      </w:r>
      <w:r w:rsidR="00EC0ECB">
        <w:t>irektoriaus</w:t>
      </w:r>
      <w:r w:rsidR="006A1D8E" w:rsidRPr="00F34A5D">
        <w:t xml:space="preserve"> pavaduotojų ugdymui pareiginė alga</w:t>
      </w:r>
      <w:r w:rsidR="00EC0ECB">
        <w:t xml:space="preserve"> nustatoma</w:t>
      </w:r>
      <w:r w:rsidR="006A1D8E" w:rsidRPr="00F34A5D">
        <w:t>:</w:t>
      </w:r>
    </w:p>
    <w:p w:rsidR="00EC0ECB" w:rsidRPr="00A96494" w:rsidRDefault="00EC0ECB" w:rsidP="001D7F81">
      <w:pPr>
        <w:pStyle w:val="Bodytext20"/>
        <w:shd w:val="clear" w:color="auto" w:fill="auto"/>
        <w:tabs>
          <w:tab w:val="left" w:pos="1526"/>
        </w:tabs>
        <w:spacing w:before="0" w:line="240" w:lineRule="auto"/>
        <w:ind w:firstLine="851"/>
        <w:rPr>
          <w:sz w:val="24"/>
          <w:szCs w:val="24"/>
        </w:rPr>
      </w:pPr>
      <w:r>
        <w:rPr>
          <w:sz w:val="24"/>
          <w:szCs w:val="24"/>
        </w:rPr>
        <w:t>29.</w:t>
      </w:r>
      <w:r w:rsidR="001E3AF9">
        <w:rPr>
          <w:sz w:val="24"/>
          <w:szCs w:val="24"/>
        </w:rPr>
        <w:t>1</w:t>
      </w:r>
      <w:r w:rsidR="00251A2B">
        <w:rPr>
          <w:sz w:val="24"/>
          <w:szCs w:val="24"/>
        </w:rPr>
        <w:t>.</w:t>
      </w:r>
      <w:r w:rsidR="00170827">
        <w:rPr>
          <w:sz w:val="24"/>
          <w:szCs w:val="24"/>
        </w:rPr>
        <w:t xml:space="preserve"> P</w:t>
      </w:r>
      <w:r>
        <w:rPr>
          <w:sz w:val="24"/>
          <w:szCs w:val="24"/>
        </w:rPr>
        <w:t>rog</w:t>
      </w:r>
      <w:r w:rsidRPr="00A96494">
        <w:rPr>
          <w:sz w:val="24"/>
          <w:szCs w:val="24"/>
        </w:rPr>
        <w:t>imnazijos direktorius direktoriaus pavaduotojui ugdymui nustato</w:t>
      </w:r>
      <w:r w:rsidRPr="00170827">
        <w:rPr>
          <w:sz w:val="24"/>
          <w:szCs w:val="24"/>
        </w:rPr>
        <w:t xml:space="preserve"> </w:t>
      </w:r>
      <w:r w:rsidRPr="00A96494">
        <w:rPr>
          <w:sz w:val="24"/>
          <w:szCs w:val="24"/>
        </w:rPr>
        <w:t>fiksuotą</w:t>
      </w:r>
      <w:r w:rsidRPr="00170827">
        <w:rPr>
          <w:sz w:val="24"/>
          <w:szCs w:val="24"/>
        </w:rPr>
        <w:t xml:space="preserve"> </w:t>
      </w:r>
      <w:r w:rsidRPr="00A96494">
        <w:rPr>
          <w:sz w:val="24"/>
          <w:szCs w:val="24"/>
        </w:rPr>
        <w:t>mėnesinį darbo užmokesčio dydį;</w:t>
      </w:r>
    </w:p>
    <w:p w:rsidR="00EC0ECB" w:rsidRDefault="00251A2B" w:rsidP="00F43D39">
      <w:pPr>
        <w:pStyle w:val="Bodytext20"/>
        <w:numPr>
          <w:ilvl w:val="1"/>
          <w:numId w:val="4"/>
        </w:numPr>
        <w:shd w:val="clear" w:color="auto" w:fill="auto"/>
        <w:tabs>
          <w:tab w:val="left" w:pos="993"/>
        </w:tabs>
        <w:spacing w:before="0" w:line="240" w:lineRule="auto"/>
        <w:ind w:left="0" w:firstLine="851"/>
        <w:rPr>
          <w:sz w:val="24"/>
          <w:szCs w:val="24"/>
        </w:rPr>
      </w:pPr>
      <w:r>
        <w:rPr>
          <w:sz w:val="24"/>
          <w:szCs w:val="24"/>
        </w:rPr>
        <w:t>.</w:t>
      </w:r>
      <w:r w:rsidR="00EC0ECB">
        <w:rPr>
          <w:sz w:val="24"/>
          <w:szCs w:val="24"/>
        </w:rPr>
        <w:t xml:space="preserve"> </w:t>
      </w:r>
      <w:r w:rsidR="00EC0ECB" w:rsidRPr="00A96494">
        <w:rPr>
          <w:sz w:val="24"/>
          <w:szCs w:val="24"/>
        </w:rPr>
        <w:t>pareiginės algos pastovioji dalis nustatoma atsižvelgiant į pedagoginio darbo stažą, mokinių skaičių ir veiklos sudėtingumą;</w:t>
      </w:r>
    </w:p>
    <w:p w:rsidR="007C50B8" w:rsidRPr="00A96494" w:rsidRDefault="007C50B8" w:rsidP="00F43D39">
      <w:pPr>
        <w:pStyle w:val="Bodytext20"/>
        <w:numPr>
          <w:ilvl w:val="1"/>
          <w:numId w:val="4"/>
        </w:numPr>
        <w:shd w:val="clear" w:color="auto" w:fill="auto"/>
        <w:tabs>
          <w:tab w:val="left" w:pos="993"/>
        </w:tabs>
        <w:spacing w:before="0" w:line="240" w:lineRule="auto"/>
        <w:ind w:left="0" w:firstLine="851"/>
        <w:rPr>
          <w:sz w:val="24"/>
          <w:szCs w:val="24"/>
        </w:rPr>
      </w:pPr>
      <w:r>
        <w:rPr>
          <w:sz w:val="24"/>
          <w:szCs w:val="24"/>
        </w:rPr>
        <w:t>. pavaduotojams</w:t>
      </w:r>
      <w:r w:rsidR="00E56C4B">
        <w:rPr>
          <w:sz w:val="24"/>
          <w:szCs w:val="24"/>
        </w:rPr>
        <w:t xml:space="preserve"> ugdymui</w:t>
      </w:r>
      <w:r>
        <w:rPr>
          <w:sz w:val="24"/>
          <w:szCs w:val="24"/>
        </w:rPr>
        <w:t xml:space="preserve"> taikomas </w:t>
      </w:r>
      <w:r w:rsidR="00E56C4B">
        <w:rPr>
          <w:sz w:val="24"/>
          <w:szCs w:val="24"/>
        </w:rPr>
        <w:t xml:space="preserve">1 priede 2 lentelėje </w:t>
      </w:r>
      <w:r w:rsidR="00361016">
        <w:rPr>
          <w:sz w:val="24"/>
          <w:szCs w:val="24"/>
        </w:rPr>
        <w:t xml:space="preserve">nurodytas </w:t>
      </w:r>
      <w:r>
        <w:rPr>
          <w:sz w:val="24"/>
          <w:szCs w:val="24"/>
        </w:rPr>
        <w:t>koeficient</w:t>
      </w:r>
      <w:r w:rsidR="00361016">
        <w:rPr>
          <w:sz w:val="24"/>
          <w:szCs w:val="24"/>
        </w:rPr>
        <w:t>as</w:t>
      </w:r>
      <w:r>
        <w:rPr>
          <w:sz w:val="24"/>
          <w:szCs w:val="24"/>
        </w:rPr>
        <w:t>;</w:t>
      </w:r>
    </w:p>
    <w:p w:rsidR="00EC0ECB" w:rsidRPr="001E3AF9" w:rsidRDefault="001E3AF9" w:rsidP="001D7F81">
      <w:pPr>
        <w:pStyle w:val="Bodytext20"/>
        <w:shd w:val="clear" w:color="auto" w:fill="auto"/>
        <w:tabs>
          <w:tab w:val="left" w:pos="1418"/>
        </w:tabs>
        <w:spacing w:before="0" w:line="240" w:lineRule="auto"/>
        <w:ind w:firstLine="851"/>
        <w:rPr>
          <w:sz w:val="24"/>
          <w:szCs w:val="24"/>
        </w:rPr>
      </w:pPr>
      <w:r>
        <w:rPr>
          <w:sz w:val="24"/>
          <w:szCs w:val="24"/>
        </w:rPr>
        <w:t>29.</w:t>
      </w:r>
      <w:r w:rsidR="007C50B8">
        <w:rPr>
          <w:sz w:val="24"/>
          <w:szCs w:val="24"/>
        </w:rPr>
        <w:t>4</w:t>
      </w:r>
      <w:r w:rsidR="00251A2B">
        <w:rPr>
          <w:sz w:val="24"/>
          <w:szCs w:val="24"/>
        </w:rPr>
        <w:t>.</w:t>
      </w:r>
      <w:r w:rsidR="00251637" w:rsidRPr="001E3AF9">
        <w:rPr>
          <w:sz w:val="24"/>
          <w:szCs w:val="24"/>
        </w:rPr>
        <w:t xml:space="preserve"> p</w:t>
      </w:r>
      <w:r w:rsidR="00EC0ECB" w:rsidRPr="001E3AF9">
        <w:rPr>
          <w:sz w:val="24"/>
          <w:szCs w:val="24"/>
        </w:rPr>
        <w:t>avaduotojui ugdymui pareiginės algos pastoviosios dalies koeficientas dėl veiklos sudėtingumo didinamas:</w:t>
      </w:r>
    </w:p>
    <w:p w:rsidR="008726DE" w:rsidRDefault="00251A2B" w:rsidP="001D7F81">
      <w:pPr>
        <w:pStyle w:val="Bodytext20"/>
        <w:shd w:val="clear" w:color="auto" w:fill="auto"/>
        <w:tabs>
          <w:tab w:val="left" w:pos="1276"/>
        </w:tabs>
        <w:spacing w:before="0" w:line="240" w:lineRule="auto"/>
        <w:ind w:firstLine="851"/>
        <w:rPr>
          <w:sz w:val="24"/>
          <w:szCs w:val="24"/>
        </w:rPr>
      </w:pPr>
      <w:r>
        <w:rPr>
          <w:sz w:val="24"/>
          <w:szCs w:val="24"/>
          <w:lang w:eastAsia="lt-LT"/>
        </w:rPr>
        <w:t>29.</w:t>
      </w:r>
      <w:r w:rsidR="007C50B8">
        <w:rPr>
          <w:sz w:val="24"/>
          <w:szCs w:val="24"/>
          <w:lang w:eastAsia="lt-LT"/>
        </w:rPr>
        <w:t>4</w:t>
      </w:r>
      <w:r>
        <w:rPr>
          <w:sz w:val="24"/>
          <w:szCs w:val="24"/>
          <w:lang w:eastAsia="lt-LT"/>
        </w:rPr>
        <w:t xml:space="preserve">.1. </w:t>
      </w:r>
      <w:r w:rsidR="007961B0">
        <w:rPr>
          <w:sz w:val="24"/>
          <w:szCs w:val="24"/>
          <w:lang w:eastAsia="lt-LT"/>
        </w:rPr>
        <w:t xml:space="preserve">5 </w:t>
      </w:r>
      <w:proofErr w:type="spellStart"/>
      <w:r w:rsidR="007961B0">
        <w:rPr>
          <w:sz w:val="24"/>
          <w:szCs w:val="24"/>
          <w:lang w:eastAsia="lt-LT"/>
        </w:rPr>
        <w:t>proc</w:t>
      </w:r>
      <w:proofErr w:type="spellEnd"/>
      <w:r w:rsidR="007961B0">
        <w:rPr>
          <w:sz w:val="24"/>
          <w:szCs w:val="24"/>
          <w:lang w:eastAsia="lt-LT"/>
        </w:rPr>
        <w:t>. P</w:t>
      </w:r>
      <w:r w:rsidR="00251637" w:rsidRPr="00251637">
        <w:rPr>
          <w:sz w:val="24"/>
          <w:szCs w:val="24"/>
          <w:lang w:eastAsia="lt-LT"/>
        </w:rPr>
        <w:t>rog</w:t>
      </w:r>
      <w:r w:rsidR="00EC0ECB" w:rsidRPr="00251637">
        <w:rPr>
          <w:sz w:val="24"/>
          <w:szCs w:val="24"/>
          <w:lang w:eastAsia="lt-LT"/>
        </w:rPr>
        <w:t xml:space="preserve">imnazijos direktoriaus pavaduotojui ugdymui, </w:t>
      </w:r>
      <w:r w:rsidR="00EC0ECB" w:rsidRPr="00251637">
        <w:rPr>
          <w:sz w:val="24"/>
          <w:szCs w:val="24"/>
        </w:rPr>
        <w:t xml:space="preserve">atsakingam už mokinių, turinčių specialiųjų </w:t>
      </w:r>
      <w:proofErr w:type="spellStart"/>
      <w:r w:rsidR="00EC0ECB" w:rsidRPr="00251637">
        <w:rPr>
          <w:sz w:val="24"/>
          <w:szCs w:val="24"/>
        </w:rPr>
        <w:t>ugdymo</w:t>
      </w:r>
      <w:r w:rsidR="00E916A1">
        <w:rPr>
          <w:sz w:val="24"/>
          <w:szCs w:val="24"/>
        </w:rPr>
        <w:t>(</w:t>
      </w:r>
      <w:r w:rsidR="00EC0ECB" w:rsidRPr="00251637">
        <w:rPr>
          <w:sz w:val="24"/>
          <w:szCs w:val="24"/>
        </w:rPr>
        <w:t>si</w:t>
      </w:r>
      <w:proofErr w:type="spellEnd"/>
      <w:r w:rsidR="00E916A1">
        <w:rPr>
          <w:sz w:val="24"/>
          <w:szCs w:val="24"/>
        </w:rPr>
        <w:t>)</w:t>
      </w:r>
      <w:r w:rsidR="00EC0ECB" w:rsidRPr="00251637">
        <w:rPr>
          <w:sz w:val="24"/>
          <w:szCs w:val="24"/>
        </w:rPr>
        <w:t xml:space="preserve"> poreikių, ugdymo organizavimą, jeigu </w:t>
      </w:r>
      <w:r w:rsidR="00E916A1">
        <w:rPr>
          <w:sz w:val="24"/>
          <w:szCs w:val="24"/>
        </w:rPr>
        <w:t>P</w:t>
      </w:r>
      <w:r w:rsidR="00BD07D0">
        <w:rPr>
          <w:sz w:val="24"/>
          <w:szCs w:val="24"/>
        </w:rPr>
        <w:t>rog</w:t>
      </w:r>
      <w:r w:rsidR="00EC0ECB" w:rsidRPr="00251637">
        <w:rPr>
          <w:sz w:val="24"/>
          <w:szCs w:val="24"/>
        </w:rPr>
        <w:t xml:space="preserve">imnazijoje ugdoma (mokoma) 10 ir daugiau mokinių, dėl įgimtų ar įgytų sutrikimų turinčių didelių ar labai didelių specialiųjų </w:t>
      </w:r>
      <w:proofErr w:type="spellStart"/>
      <w:r w:rsidR="00EC0ECB" w:rsidRPr="00251637">
        <w:rPr>
          <w:sz w:val="24"/>
          <w:szCs w:val="24"/>
        </w:rPr>
        <w:t>ugdymo</w:t>
      </w:r>
      <w:r w:rsidR="00E916A1">
        <w:rPr>
          <w:sz w:val="24"/>
          <w:szCs w:val="24"/>
        </w:rPr>
        <w:t>(</w:t>
      </w:r>
      <w:r w:rsidR="00EC0ECB" w:rsidRPr="00251637">
        <w:rPr>
          <w:sz w:val="24"/>
          <w:szCs w:val="24"/>
        </w:rPr>
        <w:t>si</w:t>
      </w:r>
      <w:proofErr w:type="spellEnd"/>
      <w:r w:rsidR="00E916A1">
        <w:rPr>
          <w:sz w:val="24"/>
          <w:szCs w:val="24"/>
        </w:rPr>
        <w:t>)</w:t>
      </w:r>
      <w:r w:rsidR="00EC0ECB" w:rsidRPr="00251637">
        <w:rPr>
          <w:sz w:val="24"/>
          <w:szCs w:val="24"/>
        </w:rPr>
        <w:t xml:space="preserve"> poreikių;</w:t>
      </w:r>
    </w:p>
    <w:p w:rsidR="00EC0ECB" w:rsidRPr="008726DE" w:rsidRDefault="00251A2B" w:rsidP="001D7F81">
      <w:pPr>
        <w:pStyle w:val="Bodytext20"/>
        <w:shd w:val="clear" w:color="auto" w:fill="auto"/>
        <w:tabs>
          <w:tab w:val="left" w:pos="1276"/>
        </w:tabs>
        <w:spacing w:before="0" w:line="240" w:lineRule="auto"/>
        <w:ind w:firstLine="851"/>
        <w:rPr>
          <w:sz w:val="24"/>
          <w:szCs w:val="24"/>
        </w:rPr>
      </w:pPr>
      <w:r>
        <w:rPr>
          <w:sz w:val="24"/>
          <w:szCs w:val="24"/>
        </w:rPr>
        <w:t>29.</w:t>
      </w:r>
      <w:r w:rsidR="007C50B8">
        <w:rPr>
          <w:sz w:val="24"/>
          <w:szCs w:val="24"/>
        </w:rPr>
        <w:t>4</w:t>
      </w:r>
      <w:r>
        <w:rPr>
          <w:sz w:val="24"/>
          <w:szCs w:val="24"/>
        </w:rPr>
        <w:t xml:space="preserve">.2. </w:t>
      </w:r>
      <w:r w:rsidR="00251637" w:rsidRPr="008726DE">
        <w:rPr>
          <w:sz w:val="24"/>
          <w:szCs w:val="24"/>
        </w:rPr>
        <w:t>Prog</w:t>
      </w:r>
      <w:r w:rsidR="00EC0ECB" w:rsidRPr="008726DE">
        <w:rPr>
          <w:sz w:val="24"/>
          <w:szCs w:val="24"/>
        </w:rPr>
        <w:t xml:space="preserve">imnazijos </w:t>
      </w:r>
      <w:r w:rsidR="003F6BFB">
        <w:rPr>
          <w:sz w:val="24"/>
          <w:szCs w:val="24"/>
        </w:rPr>
        <w:t>direktoriaus</w:t>
      </w:r>
      <w:r w:rsidR="00EC0ECB" w:rsidRPr="008726DE">
        <w:rPr>
          <w:sz w:val="24"/>
          <w:szCs w:val="24"/>
        </w:rPr>
        <w:t xml:space="preserve"> pavaduotojų ugdymui pareiginės algos koeficientas nustatomas iš naujo pasikeitus mokinių skaičiui, pedagoginio darbo stažui, veiklos sudėtingumui ar nustačius, kad direktoriaus ar jo pavaduotojo ugdymui pareiginė alga (pastovioji dalis kartu su kintamąja dalimi) viršija praėjusio ketvirčio </w:t>
      </w:r>
      <w:r w:rsidR="00497AA3">
        <w:rPr>
          <w:sz w:val="24"/>
          <w:szCs w:val="24"/>
        </w:rPr>
        <w:t>Pro</w:t>
      </w:r>
      <w:r w:rsidR="00EC0ECB" w:rsidRPr="008726DE">
        <w:rPr>
          <w:sz w:val="24"/>
          <w:szCs w:val="24"/>
        </w:rPr>
        <w:t>gimnazijos darbuotojų 5 vidutinius pareiginių algų (pastoviųjų dalių kartu su</w:t>
      </w:r>
      <w:r w:rsidR="007961B0">
        <w:rPr>
          <w:sz w:val="24"/>
          <w:szCs w:val="24"/>
        </w:rPr>
        <w:t xml:space="preserve"> kintamosiomis dalimis) dydžius.</w:t>
      </w:r>
    </w:p>
    <w:p w:rsidR="001E3AF9" w:rsidRDefault="001E3AF9" w:rsidP="00F43D39">
      <w:pPr>
        <w:pStyle w:val="Sraopastraipa"/>
        <w:numPr>
          <w:ilvl w:val="0"/>
          <w:numId w:val="3"/>
        </w:numPr>
        <w:tabs>
          <w:tab w:val="left" w:pos="426"/>
          <w:tab w:val="left" w:pos="567"/>
          <w:tab w:val="left" w:pos="993"/>
        </w:tabs>
        <w:ind w:left="0" w:firstLine="851"/>
        <w:jc w:val="both"/>
      </w:pPr>
      <w:r w:rsidRPr="001E3AF9">
        <w:rPr>
          <w:color w:val="000000"/>
        </w:rPr>
        <w:t>Mokytojų, pagalbos mokiniui specialistų</w:t>
      </w:r>
      <w:r w:rsidRPr="00F34A5D">
        <w:t>,</w:t>
      </w:r>
      <w:r w:rsidRPr="001E3AF9">
        <w:t xml:space="preserve"> </w:t>
      </w:r>
      <w:r w:rsidRPr="00F34A5D">
        <w:t>pareiginė alga</w:t>
      </w:r>
      <w:r>
        <w:t xml:space="preserve"> nustatoma</w:t>
      </w:r>
      <w:r w:rsidRPr="00F34A5D">
        <w:t>:</w:t>
      </w:r>
    </w:p>
    <w:p w:rsidR="00D87DEC" w:rsidRDefault="00D87DEC" w:rsidP="001D7F81">
      <w:pPr>
        <w:pStyle w:val="Bodytext20"/>
        <w:shd w:val="clear" w:color="auto" w:fill="auto"/>
        <w:tabs>
          <w:tab w:val="left" w:pos="1134"/>
        </w:tabs>
        <w:spacing w:before="0" w:line="240" w:lineRule="auto"/>
        <w:ind w:firstLine="851"/>
        <w:rPr>
          <w:sz w:val="24"/>
          <w:szCs w:val="24"/>
        </w:rPr>
      </w:pPr>
      <w:r>
        <w:rPr>
          <w:sz w:val="24"/>
          <w:szCs w:val="24"/>
        </w:rPr>
        <w:t xml:space="preserve">30.1. </w:t>
      </w:r>
      <w:r w:rsidR="001E4162">
        <w:rPr>
          <w:sz w:val="24"/>
          <w:szCs w:val="24"/>
        </w:rPr>
        <w:t>m</w:t>
      </w:r>
      <w:r w:rsidR="001E3AF9">
        <w:rPr>
          <w:sz w:val="24"/>
          <w:szCs w:val="24"/>
        </w:rPr>
        <w:t xml:space="preserve">okytojo </w:t>
      </w:r>
      <w:r w:rsidR="001E3AF9" w:rsidRPr="006B2396">
        <w:rPr>
          <w:sz w:val="24"/>
          <w:szCs w:val="24"/>
        </w:rPr>
        <w:t>pareiginės a</w:t>
      </w:r>
      <w:r w:rsidR="00A0078A">
        <w:rPr>
          <w:sz w:val="24"/>
          <w:szCs w:val="24"/>
        </w:rPr>
        <w:t>lgos pastovioji dalis nustatoma</w:t>
      </w:r>
      <w:r w:rsidR="001E3AF9" w:rsidRPr="006B2396">
        <w:rPr>
          <w:sz w:val="24"/>
          <w:szCs w:val="24"/>
        </w:rPr>
        <w:t xml:space="preserve"> atsižvelgiant į pedagoginio darbo stažą, kvalifikacinę kategoriją </w:t>
      </w:r>
      <w:r w:rsidR="001E3AF9">
        <w:rPr>
          <w:sz w:val="24"/>
          <w:szCs w:val="24"/>
        </w:rPr>
        <w:t xml:space="preserve">ir veiklos sudėtingumą, </w:t>
      </w:r>
      <w:r w:rsidR="001E3AF9" w:rsidRPr="006B2396">
        <w:rPr>
          <w:sz w:val="24"/>
          <w:szCs w:val="24"/>
        </w:rPr>
        <w:t>nustatomas fiksuotas</w:t>
      </w:r>
      <w:r w:rsidR="001E3AF9" w:rsidRPr="006B2396">
        <w:rPr>
          <w:color w:val="FF0000"/>
          <w:sz w:val="24"/>
          <w:szCs w:val="24"/>
        </w:rPr>
        <w:t xml:space="preserve"> </w:t>
      </w:r>
      <w:r w:rsidR="001E3AF9" w:rsidRPr="006B2396">
        <w:rPr>
          <w:sz w:val="24"/>
          <w:szCs w:val="24"/>
        </w:rPr>
        <w:t>mėnesinis darbo užmokesčio dydis</w:t>
      </w:r>
      <w:r w:rsidR="001E4162">
        <w:rPr>
          <w:sz w:val="24"/>
          <w:szCs w:val="24"/>
        </w:rPr>
        <w:t>;</w:t>
      </w:r>
    </w:p>
    <w:p w:rsidR="007C50B8" w:rsidRDefault="001D7F81" w:rsidP="001D7F81">
      <w:pPr>
        <w:pStyle w:val="Bodytext20"/>
        <w:shd w:val="clear" w:color="auto" w:fill="auto"/>
        <w:tabs>
          <w:tab w:val="left" w:pos="1134"/>
        </w:tabs>
        <w:spacing w:before="0" w:line="240" w:lineRule="auto"/>
        <w:ind w:firstLine="851"/>
        <w:rPr>
          <w:sz w:val="24"/>
          <w:szCs w:val="24"/>
        </w:rPr>
      </w:pPr>
      <w:r>
        <w:rPr>
          <w:sz w:val="24"/>
          <w:szCs w:val="24"/>
        </w:rPr>
        <w:t xml:space="preserve">30.2. mokytojams taikomas </w:t>
      </w:r>
      <w:r w:rsidR="00A0078A">
        <w:rPr>
          <w:sz w:val="24"/>
          <w:szCs w:val="24"/>
        </w:rPr>
        <w:t>1 priedo</w:t>
      </w:r>
      <w:r w:rsidR="00E56C4B">
        <w:rPr>
          <w:sz w:val="24"/>
          <w:szCs w:val="24"/>
        </w:rPr>
        <w:t xml:space="preserve"> 1 lentelėje</w:t>
      </w:r>
      <w:r w:rsidR="00361016">
        <w:rPr>
          <w:sz w:val="24"/>
          <w:szCs w:val="24"/>
        </w:rPr>
        <w:t xml:space="preserve"> nurodytas </w:t>
      </w:r>
      <w:r w:rsidR="007C50B8">
        <w:rPr>
          <w:sz w:val="24"/>
          <w:szCs w:val="24"/>
        </w:rPr>
        <w:t>koeficiento dydis</w:t>
      </w:r>
      <w:r w:rsidR="00E56C4B">
        <w:rPr>
          <w:sz w:val="24"/>
          <w:szCs w:val="24"/>
        </w:rPr>
        <w:t>;</w:t>
      </w:r>
    </w:p>
    <w:p w:rsidR="00EC0ECB" w:rsidRPr="0003703B" w:rsidRDefault="00D87DEC" w:rsidP="001D7F81">
      <w:pPr>
        <w:pStyle w:val="Bodytext20"/>
        <w:shd w:val="clear" w:color="auto" w:fill="auto"/>
        <w:tabs>
          <w:tab w:val="left" w:pos="1134"/>
        </w:tabs>
        <w:spacing w:before="0" w:line="240" w:lineRule="auto"/>
        <w:ind w:firstLine="851"/>
        <w:rPr>
          <w:sz w:val="24"/>
          <w:szCs w:val="24"/>
        </w:rPr>
      </w:pPr>
      <w:r>
        <w:rPr>
          <w:sz w:val="24"/>
          <w:szCs w:val="24"/>
        </w:rPr>
        <w:t>30.</w:t>
      </w:r>
      <w:r w:rsidR="007C50B8">
        <w:rPr>
          <w:sz w:val="24"/>
          <w:szCs w:val="24"/>
        </w:rPr>
        <w:t>3</w:t>
      </w:r>
      <w:r>
        <w:rPr>
          <w:sz w:val="24"/>
          <w:szCs w:val="24"/>
        </w:rPr>
        <w:t xml:space="preserve">. </w:t>
      </w:r>
      <w:r w:rsidR="001E4162">
        <w:rPr>
          <w:sz w:val="24"/>
          <w:szCs w:val="24"/>
        </w:rPr>
        <w:t>m</w:t>
      </w:r>
      <w:r w:rsidR="00EC0ECB" w:rsidRPr="001D348B">
        <w:rPr>
          <w:sz w:val="24"/>
          <w:szCs w:val="24"/>
        </w:rPr>
        <w:t>okytojams pareiginės algos koeficientai dėl veiklos sudėtingumo didinami</w:t>
      </w:r>
      <w:r w:rsidR="002D34B7">
        <w:rPr>
          <w:sz w:val="24"/>
          <w:szCs w:val="24"/>
        </w:rPr>
        <w:t xml:space="preserve"> </w:t>
      </w:r>
      <w:r w:rsidR="002D34B7" w:rsidRPr="001B3859">
        <w:rPr>
          <w:sz w:val="24"/>
          <w:szCs w:val="24"/>
        </w:rPr>
        <w:t xml:space="preserve">dėl įgimtų ar įgytų sutrikimų turinčių vidutinius specialiuosius </w:t>
      </w:r>
      <w:proofErr w:type="spellStart"/>
      <w:r w:rsidR="002D34B7">
        <w:rPr>
          <w:sz w:val="24"/>
          <w:szCs w:val="24"/>
        </w:rPr>
        <w:t>ugdymo</w:t>
      </w:r>
      <w:r w:rsidR="001E4162">
        <w:rPr>
          <w:sz w:val="24"/>
          <w:szCs w:val="24"/>
        </w:rPr>
        <w:t>(</w:t>
      </w:r>
      <w:r w:rsidR="002D34B7">
        <w:rPr>
          <w:sz w:val="24"/>
          <w:szCs w:val="24"/>
        </w:rPr>
        <w:t>si</w:t>
      </w:r>
      <w:proofErr w:type="spellEnd"/>
      <w:r w:rsidR="001E4162">
        <w:rPr>
          <w:sz w:val="24"/>
          <w:szCs w:val="24"/>
        </w:rPr>
        <w:t>)</w:t>
      </w:r>
      <w:r w:rsidR="002D34B7">
        <w:rPr>
          <w:sz w:val="24"/>
          <w:szCs w:val="24"/>
        </w:rPr>
        <w:t xml:space="preserve"> poreikius, </w:t>
      </w:r>
      <w:r w:rsidR="002D34B7" w:rsidRPr="001B3859">
        <w:rPr>
          <w:sz w:val="24"/>
          <w:szCs w:val="24"/>
        </w:rPr>
        <w:t xml:space="preserve">dėl įgimtų ar įgytų sutrikimų turinčių didelių ar labai didelių specialiųjų </w:t>
      </w:r>
      <w:proofErr w:type="spellStart"/>
      <w:r w:rsidR="002D34B7" w:rsidRPr="001B3859">
        <w:rPr>
          <w:sz w:val="24"/>
          <w:szCs w:val="24"/>
        </w:rPr>
        <w:t>ugdymo</w:t>
      </w:r>
      <w:r w:rsidR="001E4162">
        <w:rPr>
          <w:sz w:val="24"/>
          <w:szCs w:val="24"/>
        </w:rPr>
        <w:t>(</w:t>
      </w:r>
      <w:r w:rsidR="002D34B7" w:rsidRPr="001B3859">
        <w:rPr>
          <w:sz w:val="24"/>
          <w:szCs w:val="24"/>
        </w:rPr>
        <w:t>si</w:t>
      </w:r>
      <w:proofErr w:type="spellEnd"/>
      <w:r w:rsidR="001E4162">
        <w:rPr>
          <w:sz w:val="24"/>
          <w:szCs w:val="24"/>
        </w:rPr>
        <w:t>)</w:t>
      </w:r>
      <w:r w:rsidR="002D34B7" w:rsidRPr="001B3859">
        <w:rPr>
          <w:sz w:val="24"/>
          <w:szCs w:val="24"/>
        </w:rPr>
        <w:t xml:space="preserve"> poreikių</w:t>
      </w:r>
      <w:r w:rsidR="00EC0ECB" w:rsidRPr="0003703B">
        <w:rPr>
          <w:sz w:val="24"/>
          <w:szCs w:val="24"/>
        </w:rPr>
        <w:t>:</w:t>
      </w:r>
    </w:p>
    <w:p w:rsidR="00EC0ECB" w:rsidRPr="00251637" w:rsidRDefault="001E3AF9" w:rsidP="001D7F81">
      <w:pPr>
        <w:pStyle w:val="Bodytext20"/>
        <w:shd w:val="clear" w:color="auto" w:fill="auto"/>
        <w:tabs>
          <w:tab w:val="left" w:pos="1526"/>
        </w:tabs>
        <w:spacing w:before="0" w:line="240" w:lineRule="auto"/>
        <w:ind w:firstLine="851"/>
        <w:rPr>
          <w:sz w:val="24"/>
          <w:szCs w:val="24"/>
        </w:rPr>
      </w:pPr>
      <w:r w:rsidRPr="001E3AF9">
        <w:rPr>
          <w:sz w:val="24"/>
          <w:szCs w:val="24"/>
          <w:lang w:eastAsia="lt-LT"/>
        </w:rPr>
        <w:t>30.</w:t>
      </w:r>
      <w:r w:rsidR="007C50B8">
        <w:rPr>
          <w:sz w:val="24"/>
          <w:szCs w:val="24"/>
          <w:lang w:eastAsia="lt-LT"/>
        </w:rPr>
        <w:t>3</w:t>
      </w:r>
      <w:r w:rsidRPr="001E3AF9">
        <w:rPr>
          <w:sz w:val="24"/>
          <w:szCs w:val="24"/>
          <w:lang w:eastAsia="lt-LT"/>
        </w:rPr>
        <w:t>.</w:t>
      </w:r>
      <w:r w:rsidRPr="00FB057C">
        <w:rPr>
          <w:sz w:val="24"/>
          <w:szCs w:val="24"/>
          <w:lang w:eastAsia="lt-LT"/>
        </w:rPr>
        <w:t>1</w:t>
      </w:r>
      <w:r w:rsidR="00FB057C">
        <w:rPr>
          <w:sz w:val="24"/>
          <w:szCs w:val="24"/>
          <w:lang w:eastAsia="lt-LT"/>
        </w:rPr>
        <w:t>.</w:t>
      </w:r>
      <w:r w:rsidR="00251637" w:rsidRPr="00FB057C">
        <w:rPr>
          <w:sz w:val="24"/>
          <w:szCs w:val="24"/>
          <w:lang w:eastAsia="lt-LT"/>
        </w:rPr>
        <w:t xml:space="preserve"> </w:t>
      </w:r>
      <w:r w:rsidR="002D34B7">
        <w:rPr>
          <w:sz w:val="24"/>
          <w:szCs w:val="24"/>
          <w:lang w:eastAsia="lt-LT"/>
        </w:rPr>
        <w:t>2</w:t>
      </w:r>
      <w:r w:rsidR="00251637" w:rsidRPr="001E3AF9">
        <w:rPr>
          <w:sz w:val="24"/>
          <w:szCs w:val="24"/>
          <w:lang w:eastAsia="lt-LT"/>
        </w:rPr>
        <w:t xml:space="preserve"> </w:t>
      </w:r>
      <w:proofErr w:type="spellStart"/>
      <w:r w:rsidR="00EC0ECB" w:rsidRPr="001E3AF9">
        <w:rPr>
          <w:sz w:val="24"/>
          <w:szCs w:val="24"/>
        </w:rPr>
        <w:t>proc</w:t>
      </w:r>
      <w:proofErr w:type="spellEnd"/>
      <w:r w:rsidR="00EC0ECB" w:rsidRPr="001E3AF9">
        <w:rPr>
          <w:sz w:val="24"/>
          <w:szCs w:val="24"/>
        </w:rPr>
        <w:t>.</w:t>
      </w:r>
      <w:r w:rsidR="00EC0ECB" w:rsidRPr="001B3859">
        <w:rPr>
          <w:sz w:val="24"/>
          <w:szCs w:val="24"/>
        </w:rPr>
        <w:t xml:space="preserve"> </w:t>
      </w:r>
      <w:r w:rsidR="00EC0ECB" w:rsidRPr="007F56D3">
        <w:rPr>
          <w:color w:val="000000"/>
          <w:sz w:val="24"/>
          <w:szCs w:val="24"/>
          <w:lang w:eastAsia="lt-LT"/>
        </w:rPr>
        <w:t xml:space="preserve">mokytojams, kurių klasėje (grupėje) ugdomi </w:t>
      </w:r>
      <w:r w:rsidR="00251637">
        <w:rPr>
          <w:color w:val="000000"/>
          <w:sz w:val="24"/>
          <w:szCs w:val="24"/>
          <w:lang w:eastAsia="lt-LT"/>
        </w:rPr>
        <w:t>1</w:t>
      </w:r>
      <w:r w:rsidR="007E4876">
        <w:rPr>
          <w:color w:val="000000"/>
          <w:sz w:val="24"/>
          <w:szCs w:val="24"/>
          <w:lang w:eastAsia="lt-LT"/>
        </w:rPr>
        <w:t>–</w:t>
      </w:r>
      <w:r w:rsidR="00251637">
        <w:rPr>
          <w:color w:val="000000"/>
          <w:sz w:val="24"/>
          <w:szCs w:val="24"/>
          <w:lang w:eastAsia="lt-LT"/>
        </w:rPr>
        <w:t xml:space="preserve">3 </w:t>
      </w:r>
      <w:r w:rsidR="00EC0ECB" w:rsidRPr="007F56D3">
        <w:rPr>
          <w:color w:val="000000"/>
          <w:sz w:val="24"/>
          <w:szCs w:val="24"/>
          <w:lang w:eastAsia="lt-LT"/>
        </w:rPr>
        <w:t>mokin</w:t>
      </w:r>
      <w:r w:rsidR="00251637">
        <w:rPr>
          <w:color w:val="000000"/>
          <w:sz w:val="24"/>
          <w:szCs w:val="24"/>
          <w:lang w:eastAsia="lt-LT"/>
        </w:rPr>
        <w:t>iai</w:t>
      </w:r>
      <w:r w:rsidR="00EC0ECB" w:rsidRPr="00251637">
        <w:rPr>
          <w:sz w:val="24"/>
          <w:szCs w:val="24"/>
        </w:rPr>
        <w:t>;</w:t>
      </w:r>
    </w:p>
    <w:p w:rsidR="00251637" w:rsidRDefault="007E4876" w:rsidP="001D7F81">
      <w:pPr>
        <w:pStyle w:val="Bodytext20"/>
        <w:shd w:val="clear" w:color="auto" w:fill="auto"/>
        <w:tabs>
          <w:tab w:val="left" w:pos="1276"/>
        </w:tabs>
        <w:spacing w:before="0" w:line="240" w:lineRule="auto"/>
        <w:ind w:firstLine="851"/>
        <w:rPr>
          <w:sz w:val="24"/>
          <w:szCs w:val="24"/>
        </w:rPr>
      </w:pPr>
      <w:r>
        <w:rPr>
          <w:sz w:val="24"/>
          <w:szCs w:val="24"/>
          <w:lang w:eastAsia="lt-LT"/>
        </w:rPr>
        <w:t>30.</w:t>
      </w:r>
      <w:r w:rsidR="007C50B8">
        <w:rPr>
          <w:sz w:val="24"/>
          <w:szCs w:val="24"/>
          <w:lang w:eastAsia="lt-LT"/>
        </w:rPr>
        <w:t>3</w:t>
      </w:r>
      <w:r>
        <w:rPr>
          <w:sz w:val="24"/>
          <w:szCs w:val="24"/>
          <w:lang w:eastAsia="lt-LT"/>
        </w:rPr>
        <w:t xml:space="preserve">.2. </w:t>
      </w:r>
      <w:r w:rsidR="002D34B7">
        <w:rPr>
          <w:sz w:val="24"/>
          <w:szCs w:val="24"/>
          <w:lang w:eastAsia="lt-LT"/>
        </w:rPr>
        <w:t>4</w:t>
      </w:r>
      <w:r w:rsidR="00251637" w:rsidRPr="001E3AF9">
        <w:rPr>
          <w:sz w:val="24"/>
          <w:szCs w:val="24"/>
        </w:rPr>
        <w:t xml:space="preserve"> </w:t>
      </w:r>
      <w:proofErr w:type="spellStart"/>
      <w:r w:rsidR="00251637" w:rsidRPr="001E3AF9">
        <w:rPr>
          <w:sz w:val="24"/>
          <w:szCs w:val="24"/>
        </w:rPr>
        <w:t>proc</w:t>
      </w:r>
      <w:proofErr w:type="spellEnd"/>
      <w:r w:rsidR="00251637" w:rsidRPr="001E3AF9">
        <w:rPr>
          <w:sz w:val="24"/>
          <w:szCs w:val="24"/>
        </w:rPr>
        <w:t xml:space="preserve">. </w:t>
      </w:r>
      <w:r w:rsidR="00251637" w:rsidRPr="001E3AF9">
        <w:rPr>
          <w:color w:val="000000"/>
          <w:sz w:val="24"/>
          <w:szCs w:val="24"/>
          <w:lang w:eastAsia="lt-LT"/>
        </w:rPr>
        <w:t>mokytojams, kurių klasėje (grupėje) ugdomi 4</w:t>
      </w:r>
      <w:r>
        <w:rPr>
          <w:color w:val="000000"/>
          <w:sz w:val="24"/>
          <w:szCs w:val="24"/>
          <w:lang w:eastAsia="lt-LT"/>
        </w:rPr>
        <w:t>–</w:t>
      </w:r>
      <w:r w:rsidR="002D34B7">
        <w:rPr>
          <w:color w:val="000000"/>
          <w:sz w:val="24"/>
          <w:szCs w:val="24"/>
          <w:lang w:eastAsia="lt-LT"/>
        </w:rPr>
        <w:t>7 mokiniai</w:t>
      </w:r>
      <w:r w:rsidR="002D34B7" w:rsidRPr="002D34B7">
        <w:rPr>
          <w:sz w:val="24"/>
          <w:szCs w:val="24"/>
        </w:rPr>
        <w:t>;</w:t>
      </w:r>
    </w:p>
    <w:p w:rsidR="002D34B7" w:rsidRDefault="002D34B7" w:rsidP="001D7F81">
      <w:pPr>
        <w:pStyle w:val="Bodytext20"/>
        <w:shd w:val="clear" w:color="auto" w:fill="auto"/>
        <w:tabs>
          <w:tab w:val="left" w:pos="1276"/>
        </w:tabs>
        <w:spacing w:before="0" w:line="240" w:lineRule="auto"/>
        <w:ind w:firstLine="851"/>
        <w:rPr>
          <w:sz w:val="24"/>
          <w:szCs w:val="24"/>
        </w:rPr>
      </w:pPr>
      <w:r>
        <w:rPr>
          <w:sz w:val="24"/>
          <w:szCs w:val="24"/>
        </w:rPr>
        <w:t xml:space="preserve">30.3.3. 6 </w:t>
      </w:r>
      <w:proofErr w:type="spellStart"/>
      <w:r>
        <w:rPr>
          <w:sz w:val="24"/>
          <w:szCs w:val="24"/>
        </w:rPr>
        <w:t>proc</w:t>
      </w:r>
      <w:proofErr w:type="spellEnd"/>
      <w:r>
        <w:rPr>
          <w:sz w:val="24"/>
          <w:szCs w:val="24"/>
        </w:rPr>
        <w:t xml:space="preserve">. </w:t>
      </w:r>
      <w:r w:rsidRPr="001E3AF9">
        <w:rPr>
          <w:color w:val="000000"/>
          <w:sz w:val="24"/>
          <w:szCs w:val="24"/>
          <w:lang w:eastAsia="lt-LT"/>
        </w:rPr>
        <w:t xml:space="preserve">mokytojams, kurių klasėje (grupėje) ugdomi </w:t>
      </w:r>
      <w:r>
        <w:rPr>
          <w:color w:val="000000"/>
          <w:sz w:val="24"/>
          <w:szCs w:val="24"/>
          <w:lang w:eastAsia="lt-LT"/>
        </w:rPr>
        <w:t>8</w:t>
      </w:r>
      <w:r w:rsidR="00AE360D">
        <w:rPr>
          <w:color w:val="000000"/>
          <w:sz w:val="24"/>
          <w:szCs w:val="24"/>
          <w:lang w:eastAsia="lt-LT"/>
        </w:rPr>
        <w:t>–</w:t>
      </w:r>
      <w:r>
        <w:rPr>
          <w:color w:val="000000"/>
          <w:sz w:val="24"/>
          <w:szCs w:val="24"/>
          <w:lang w:eastAsia="lt-LT"/>
        </w:rPr>
        <w:t>11mokinių</w:t>
      </w:r>
      <w:r w:rsidRPr="002D34B7">
        <w:rPr>
          <w:sz w:val="24"/>
          <w:szCs w:val="24"/>
        </w:rPr>
        <w:t>;</w:t>
      </w:r>
    </w:p>
    <w:p w:rsidR="002D34B7" w:rsidRDefault="002D34B7" w:rsidP="001D7F81">
      <w:pPr>
        <w:pStyle w:val="Bodytext20"/>
        <w:shd w:val="clear" w:color="auto" w:fill="auto"/>
        <w:tabs>
          <w:tab w:val="left" w:pos="1276"/>
        </w:tabs>
        <w:spacing w:before="0" w:line="240" w:lineRule="auto"/>
        <w:ind w:firstLine="851"/>
        <w:rPr>
          <w:sz w:val="24"/>
          <w:szCs w:val="24"/>
        </w:rPr>
      </w:pPr>
      <w:r>
        <w:rPr>
          <w:sz w:val="24"/>
          <w:szCs w:val="24"/>
        </w:rPr>
        <w:t xml:space="preserve">30.3.4. 8 </w:t>
      </w:r>
      <w:proofErr w:type="spellStart"/>
      <w:r>
        <w:rPr>
          <w:sz w:val="24"/>
          <w:szCs w:val="24"/>
        </w:rPr>
        <w:t>proc</w:t>
      </w:r>
      <w:proofErr w:type="spellEnd"/>
      <w:r>
        <w:rPr>
          <w:sz w:val="24"/>
          <w:szCs w:val="24"/>
        </w:rPr>
        <w:t xml:space="preserve">. </w:t>
      </w:r>
      <w:r w:rsidRPr="001E3AF9">
        <w:rPr>
          <w:color w:val="000000"/>
          <w:sz w:val="24"/>
          <w:szCs w:val="24"/>
          <w:lang w:eastAsia="lt-LT"/>
        </w:rPr>
        <w:t xml:space="preserve">mokytojams, kurių klasėje (grupėje) ugdomi </w:t>
      </w:r>
      <w:r>
        <w:rPr>
          <w:color w:val="000000"/>
          <w:sz w:val="24"/>
          <w:szCs w:val="24"/>
          <w:lang w:eastAsia="lt-LT"/>
        </w:rPr>
        <w:t>12</w:t>
      </w:r>
      <w:r w:rsidR="00AE360D">
        <w:rPr>
          <w:color w:val="000000"/>
          <w:sz w:val="24"/>
          <w:szCs w:val="24"/>
          <w:lang w:eastAsia="lt-LT"/>
        </w:rPr>
        <w:t>–</w:t>
      </w:r>
      <w:r>
        <w:rPr>
          <w:color w:val="000000"/>
          <w:sz w:val="24"/>
          <w:szCs w:val="24"/>
          <w:lang w:eastAsia="lt-LT"/>
        </w:rPr>
        <w:t>15 mokinių</w:t>
      </w:r>
      <w:r w:rsidRPr="002D34B7">
        <w:rPr>
          <w:sz w:val="24"/>
          <w:szCs w:val="24"/>
        </w:rPr>
        <w:t>;</w:t>
      </w:r>
    </w:p>
    <w:p w:rsidR="002D34B7" w:rsidRDefault="002D34B7" w:rsidP="001D7F81">
      <w:pPr>
        <w:pStyle w:val="Bodytext20"/>
        <w:shd w:val="clear" w:color="auto" w:fill="auto"/>
        <w:tabs>
          <w:tab w:val="left" w:pos="1276"/>
        </w:tabs>
        <w:spacing w:before="0" w:line="240" w:lineRule="auto"/>
        <w:ind w:firstLine="851"/>
        <w:rPr>
          <w:sz w:val="24"/>
          <w:szCs w:val="24"/>
        </w:rPr>
      </w:pPr>
      <w:r>
        <w:rPr>
          <w:sz w:val="24"/>
          <w:szCs w:val="24"/>
        </w:rPr>
        <w:t xml:space="preserve">30.3.5. 10 </w:t>
      </w:r>
      <w:proofErr w:type="spellStart"/>
      <w:r>
        <w:rPr>
          <w:sz w:val="24"/>
          <w:szCs w:val="24"/>
        </w:rPr>
        <w:t>proc</w:t>
      </w:r>
      <w:proofErr w:type="spellEnd"/>
      <w:r>
        <w:rPr>
          <w:sz w:val="24"/>
          <w:szCs w:val="24"/>
        </w:rPr>
        <w:t xml:space="preserve">. </w:t>
      </w:r>
      <w:r w:rsidRPr="001E3AF9">
        <w:rPr>
          <w:color w:val="000000"/>
          <w:sz w:val="24"/>
          <w:szCs w:val="24"/>
          <w:lang w:eastAsia="lt-LT"/>
        </w:rPr>
        <w:t xml:space="preserve">mokytojams, kurių klasėje (grupėje) ugdomi </w:t>
      </w:r>
      <w:r>
        <w:rPr>
          <w:color w:val="000000"/>
          <w:sz w:val="24"/>
          <w:szCs w:val="24"/>
          <w:lang w:eastAsia="lt-LT"/>
        </w:rPr>
        <w:t>16</w:t>
      </w:r>
      <w:r w:rsidR="00AE360D">
        <w:rPr>
          <w:color w:val="000000"/>
          <w:sz w:val="24"/>
          <w:szCs w:val="24"/>
          <w:lang w:eastAsia="lt-LT"/>
        </w:rPr>
        <w:t>–</w:t>
      </w:r>
      <w:r>
        <w:rPr>
          <w:color w:val="000000"/>
          <w:sz w:val="24"/>
          <w:szCs w:val="24"/>
          <w:lang w:eastAsia="lt-LT"/>
        </w:rPr>
        <w:t>19 mokinių</w:t>
      </w:r>
      <w:r w:rsidRPr="002D34B7">
        <w:rPr>
          <w:sz w:val="24"/>
          <w:szCs w:val="24"/>
        </w:rPr>
        <w:t>;</w:t>
      </w:r>
    </w:p>
    <w:p w:rsidR="002D34B7" w:rsidRDefault="002D34B7" w:rsidP="001D7F81">
      <w:pPr>
        <w:pStyle w:val="Bodytext20"/>
        <w:shd w:val="clear" w:color="auto" w:fill="auto"/>
        <w:tabs>
          <w:tab w:val="left" w:pos="1276"/>
        </w:tabs>
        <w:spacing w:before="0" w:line="240" w:lineRule="auto"/>
        <w:ind w:firstLine="851"/>
        <w:rPr>
          <w:sz w:val="24"/>
          <w:szCs w:val="24"/>
        </w:rPr>
      </w:pPr>
      <w:r>
        <w:rPr>
          <w:sz w:val="24"/>
          <w:szCs w:val="24"/>
        </w:rPr>
        <w:t xml:space="preserve">30.3.6. 12 </w:t>
      </w:r>
      <w:proofErr w:type="spellStart"/>
      <w:r>
        <w:rPr>
          <w:sz w:val="24"/>
          <w:szCs w:val="24"/>
        </w:rPr>
        <w:t>proc</w:t>
      </w:r>
      <w:proofErr w:type="spellEnd"/>
      <w:r>
        <w:rPr>
          <w:sz w:val="24"/>
          <w:szCs w:val="24"/>
        </w:rPr>
        <w:t xml:space="preserve">. </w:t>
      </w:r>
      <w:r w:rsidRPr="001E3AF9">
        <w:rPr>
          <w:color w:val="000000"/>
          <w:sz w:val="24"/>
          <w:szCs w:val="24"/>
          <w:lang w:eastAsia="lt-LT"/>
        </w:rPr>
        <w:t xml:space="preserve">mokytojams, kurių klasėje (grupėje) ugdomi </w:t>
      </w:r>
      <w:r>
        <w:rPr>
          <w:color w:val="000000"/>
          <w:sz w:val="24"/>
          <w:szCs w:val="24"/>
          <w:lang w:eastAsia="lt-LT"/>
        </w:rPr>
        <w:t>20</w:t>
      </w:r>
      <w:r w:rsidR="00AE360D">
        <w:rPr>
          <w:color w:val="000000"/>
          <w:sz w:val="24"/>
          <w:szCs w:val="24"/>
          <w:lang w:eastAsia="lt-LT"/>
        </w:rPr>
        <w:t>–</w:t>
      </w:r>
      <w:r>
        <w:rPr>
          <w:color w:val="000000"/>
          <w:sz w:val="24"/>
          <w:szCs w:val="24"/>
          <w:lang w:eastAsia="lt-LT"/>
        </w:rPr>
        <w:t>23 mokiniai</w:t>
      </w:r>
      <w:r w:rsidRPr="002D34B7">
        <w:rPr>
          <w:sz w:val="24"/>
          <w:szCs w:val="24"/>
        </w:rPr>
        <w:t>;</w:t>
      </w:r>
    </w:p>
    <w:p w:rsidR="002D34B7" w:rsidRDefault="002D34B7" w:rsidP="00AE360D">
      <w:pPr>
        <w:pStyle w:val="Bodytext20"/>
        <w:shd w:val="clear" w:color="auto" w:fill="auto"/>
        <w:tabs>
          <w:tab w:val="left" w:pos="1276"/>
        </w:tabs>
        <w:spacing w:before="0" w:line="240" w:lineRule="auto"/>
        <w:ind w:firstLine="851"/>
        <w:rPr>
          <w:sz w:val="24"/>
          <w:szCs w:val="24"/>
        </w:rPr>
      </w:pPr>
      <w:r>
        <w:rPr>
          <w:sz w:val="24"/>
          <w:szCs w:val="24"/>
        </w:rPr>
        <w:t xml:space="preserve">30.3.7. 14 </w:t>
      </w:r>
      <w:proofErr w:type="spellStart"/>
      <w:r>
        <w:rPr>
          <w:sz w:val="24"/>
          <w:szCs w:val="24"/>
        </w:rPr>
        <w:t>proc</w:t>
      </w:r>
      <w:proofErr w:type="spellEnd"/>
      <w:r>
        <w:rPr>
          <w:sz w:val="24"/>
          <w:szCs w:val="24"/>
        </w:rPr>
        <w:t xml:space="preserve">. </w:t>
      </w:r>
      <w:r w:rsidRPr="001E3AF9">
        <w:rPr>
          <w:color w:val="000000"/>
          <w:sz w:val="24"/>
          <w:szCs w:val="24"/>
          <w:lang w:eastAsia="lt-LT"/>
        </w:rPr>
        <w:t xml:space="preserve">mokytojams, kurių klasėje (grupėje) ugdomi </w:t>
      </w:r>
      <w:r>
        <w:rPr>
          <w:color w:val="000000"/>
          <w:sz w:val="24"/>
          <w:szCs w:val="24"/>
          <w:lang w:eastAsia="lt-LT"/>
        </w:rPr>
        <w:t>24</w:t>
      </w:r>
      <w:r w:rsidR="009C4EA0">
        <w:rPr>
          <w:color w:val="000000"/>
          <w:sz w:val="24"/>
          <w:szCs w:val="24"/>
          <w:lang w:eastAsia="lt-LT"/>
        </w:rPr>
        <w:t>–</w:t>
      </w:r>
      <w:r>
        <w:rPr>
          <w:color w:val="000000"/>
          <w:sz w:val="24"/>
          <w:szCs w:val="24"/>
          <w:lang w:eastAsia="lt-LT"/>
        </w:rPr>
        <w:t>26 mokiniai</w:t>
      </w:r>
      <w:r w:rsidRPr="002D34B7">
        <w:rPr>
          <w:sz w:val="24"/>
          <w:szCs w:val="24"/>
        </w:rPr>
        <w:t>;</w:t>
      </w:r>
    </w:p>
    <w:p w:rsidR="002D34B7" w:rsidRPr="001E3AF9" w:rsidRDefault="002D34B7" w:rsidP="00AE360D">
      <w:pPr>
        <w:pStyle w:val="Bodytext20"/>
        <w:shd w:val="clear" w:color="auto" w:fill="auto"/>
        <w:tabs>
          <w:tab w:val="left" w:pos="1276"/>
        </w:tabs>
        <w:spacing w:before="0" w:line="240" w:lineRule="auto"/>
        <w:ind w:firstLine="851"/>
        <w:rPr>
          <w:sz w:val="24"/>
          <w:szCs w:val="24"/>
        </w:rPr>
      </w:pPr>
      <w:r>
        <w:rPr>
          <w:sz w:val="24"/>
          <w:szCs w:val="24"/>
        </w:rPr>
        <w:t xml:space="preserve">30.3.8. 15 </w:t>
      </w:r>
      <w:proofErr w:type="spellStart"/>
      <w:r>
        <w:rPr>
          <w:sz w:val="24"/>
          <w:szCs w:val="24"/>
        </w:rPr>
        <w:t>proc</w:t>
      </w:r>
      <w:proofErr w:type="spellEnd"/>
      <w:r>
        <w:rPr>
          <w:sz w:val="24"/>
          <w:szCs w:val="24"/>
        </w:rPr>
        <w:t xml:space="preserve">. </w:t>
      </w:r>
      <w:r w:rsidRPr="001E3AF9">
        <w:rPr>
          <w:color w:val="000000"/>
          <w:sz w:val="24"/>
          <w:szCs w:val="24"/>
          <w:lang w:eastAsia="lt-LT"/>
        </w:rPr>
        <w:t xml:space="preserve">mokytojams, kurių klasėje (grupėje) ugdomi </w:t>
      </w:r>
      <w:r>
        <w:rPr>
          <w:sz w:val="24"/>
          <w:szCs w:val="24"/>
        </w:rPr>
        <w:t>27 ir daugiau mokinių.</w:t>
      </w:r>
    </w:p>
    <w:p w:rsidR="009166AC" w:rsidRDefault="009166AC" w:rsidP="00AE360D">
      <w:pPr>
        <w:ind w:firstLine="851"/>
        <w:jc w:val="both"/>
      </w:pPr>
      <w:r>
        <w:t>30.</w:t>
      </w:r>
      <w:r w:rsidR="007C50B8">
        <w:t>4</w:t>
      </w:r>
      <w:r w:rsidR="007E4876">
        <w:t>.</w:t>
      </w:r>
      <w:r>
        <w:t xml:space="preserve"> </w:t>
      </w:r>
      <w:r w:rsidR="00813204" w:rsidRPr="00EC6454">
        <w:t xml:space="preserve">Mokytojų </w:t>
      </w:r>
      <w:r w:rsidR="00813204">
        <w:t>p</w:t>
      </w:r>
      <w:r w:rsidRPr="00EC6454">
        <w:t>areiginės algos pastoviosios dalies koeficientas nustatomas iš naujo</w:t>
      </w:r>
      <w:r w:rsidR="009C4EA0">
        <w:t xml:space="preserve"> </w:t>
      </w:r>
      <w:r w:rsidR="009C4EA0" w:rsidRPr="00EC6454">
        <w:t>pasikeitus</w:t>
      </w:r>
      <w:r w:rsidRPr="00EC6454">
        <w:t>:</w:t>
      </w:r>
    </w:p>
    <w:p w:rsidR="009166AC" w:rsidRPr="00EC6454" w:rsidRDefault="00813204" w:rsidP="00AE360D">
      <w:pPr>
        <w:ind w:firstLine="851"/>
        <w:jc w:val="both"/>
      </w:pPr>
      <w:r>
        <w:t>30.</w:t>
      </w:r>
      <w:r w:rsidR="007C50B8">
        <w:t>4</w:t>
      </w:r>
      <w:r>
        <w:t>.1</w:t>
      </w:r>
      <w:r w:rsidR="007E4876">
        <w:t>.</w:t>
      </w:r>
      <w:r w:rsidR="009166AC">
        <w:t xml:space="preserve"> </w:t>
      </w:r>
      <w:r w:rsidR="009166AC" w:rsidRPr="00EC6454">
        <w:t xml:space="preserve">mokinių skaičiui; </w:t>
      </w:r>
    </w:p>
    <w:p w:rsidR="009166AC" w:rsidRPr="00EC6454" w:rsidRDefault="009166AC" w:rsidP="00AE360D">
      <w:pPr>
        <w:ind w:firstLine="851"/>
        <w:jc w:val="both"/>
      </w:pPr>
      <w:r>
        <w:lastRenderedPageBreak/>
        <w:t>3</w:t>
      </w:r>
      <w:r w:rsidR="00813204">
        <w:t>0</w:t>
      </w:r>
      <w:r>
        <w:t>.</w:t>
      </w:r>
      <w:r w:rsidR="007C50B8">
        <w:t>4</w:t>
      </w:r>
      <w:r>
        <w:t>.2</w:t>
      </w:r>
      <w:r w:rsidR="007E4876">
        <w:t>.</w:t>
      </w:r>
      <w:r>
        <w:t xml:space="preserve"> </w:t>
      </w:r>
      <w:r w:rsidRPr="00EC6454">
        <w:t xml:space="preserve">pedagoginio darbo stažui; </w:t>
      </w:r>
    </w:p>
    <w:p w:rsidR="009166AC" w:rsidRPr="00EC6454" w:rsidRDefault="009166AC" w:rsidP="00AE360D">
      <w:pPr>
        <w:ind w:firstLine="851"/>
        <w:jc w:val="both"/>
      </w:pPr>
      <w:r>
        <w:t>3</w:t>
      </w:r>
      <w:r w:rsidR="00813204">
        <w:t>0</w:t>
      </w:r>
      <w:r>
        <w:t>.</w:t>
      </w:r>
      <w:r w:rsidR="007C50B8">
        <w:t>4</w:t>
      </w:r>
      <w:r>
        <w:t>.3</w:t>
      </w:r>
      <w:r w:rsidR="007E4876">
        <w:t>.</w:t>
      </w:r>
      <w:r>
        <w:t xml:space="preserve"> </w:t>
      </w:r>
      <w:r w:rsidRPr="00EC6454">
        <w:t xml:space="preserve">kvalifikacinei kategorijai; </w:t>
      </w:r>
    </w:p>
    <w:p w:rsidR="00EC0ECB" w:rsidRDefault="00813204" w:rsidP="00AE360D">
      <w:pPr>
        <w:ind w:firstLine="851"/>
        <w:jc w:val="both"/>
      </w:pPr>
      <w:r>
        <w:t>30</w:t>
      </w:r>
      <w:r w:rsidR="009166AC">
        <w:t>.</w:t>
      </w:r>
      <w:r w:rsidR="007C50B8">
        <w:t>4</w:t>
      </w:r>
      <w:r w:rsidR="009166AC">
        <w:t>.4</w:t>
      </w:r>
      <w:r w:rsidR="007E4876">
        <w:t>.</w:t>
      </w:r>
      <w:r w:rsidR="009166AC">
        <w:t xml:space="preserve"> </w:t>
      </w:r>
      <w:r>
        <w:t>veiklos sudėtingumui.</w:t>
      </w:r>
    </w:p>
    <w:p w:rsidR="009E6515" w:rsidRDefault="009E6515" w:rsidP="00AE360D">
      <w:pPr>
        <w:ind w:firstLine="851"/>
        <w:jc w:val="both"/>
      </w:pPr>
      <w:r>
        <w:t>30.</w:t>
      </w:r>
      <w:r w:rsidR="007C50B8">
        <w:t>5</w:t>
      </w:r>
      <w:r>
        <w:t xml:space="preserve">. </w:t>
      </w:r>
      <w:r w:rsidRPr="00EC6454">
        <w:t xml:space="preserve">Jeigu mokytojo veiklos sudėtingumas yra laikino pobūdžio, nustatytą laikotarpį prie pareiginės algos mokama </w:t>
      </w:r>
      <w:r w:rsidR="000A188A">
        <w:t xml:space="preserve">piniginė </w:t>
      </w:r>
      <w:r w:rsidRPr="00EC6454">
        <w:t xml:space="preserve">priemoka. </w:t>
      </w:r>
    </w:p>
    <w:p w:rsidR="009E6515" w:rsidRDefault="00EC48EC" w:rsidP="000A188A">
      <w:pPr>
        <w:ind w:firstLine="851"/>
        <w:jc w:val="both"/>
      </w:pPr>
      <w:r>
        <w:t>30.</w:t>
      </w:r>
      <w:r w:rsidR="007C50B8">
        <w:t>6</w:t>
      </w:r>
      <w:r w:rsidR="007E4876">
        <w:t>.</w:t>
      </w:r>
      <w:r>
        <w:t xml:space="preserve"> </w:t>
      </w:r>
      <w:r w:rsidRPr="00EC6454">
        <w:t>Jeigu mokytojo veiklos sudėtingumas yra nuolatinio pobūdžio, darbo laikotarpiu</w:t>
      </w:r>
      <w:r w:rsidR="000A188A">
        <w:t xml:space="preserve"> </w:t>
      </w:r>
      <w:r w:rsidR="009E6515" w:rsidRPr="00EC6454">
        <w:t>nustatyta dalimi yra didinamas pareiginės algos pastoviosios dalies koeficientas.</w:t>
      </w:r>
    </w:p>
    <w:p w:rsidR="001E3AF9" w:rsidRPr="009E6515" w:rsidRDefault="009E6515" w:rsidP="00AE360D">
      <w:pPr>
        <w:pStyle w:val="Bodytext20"/>
        <w:shd w:val="clear" w:color="auto" w:fill="auto"/>
        <w:tabs>
          <w:tab w:val="left" w:pos="1526"/>
        </w:tabs>
        <w:spacing w:before="0" w:line="240" w:lineRule="auto"/>
        <w:ind w:firstLine="851"/>
        <w:rPr>
          <w:sz w:val="24"/>
          <w:szCs w:val="24"/>
        </w:rPr>
      </w:pPr>
      <w:r w:rsidRPr="009E6515">
        <w:rPr>
          <w:color w:val="000000"/>
          <w:sz w:val="24"/>
          <w:szCs w:val="24"/>
        </w:rPr>
        <w:t xml:space="preserve">31. </w:t>
      </w:r>
      <w:r>
        <w:rPr>
          <w:color w:val="000000"/>
          <w:sz w:val="24"/>
          <w:szCs w:val="24"/>
        </w:rPr>
        <w:t>P</w:t>
      </w:r>
      <w:r w:rsidR="001E3AF9" w:rsidRPr="009E6515">
        <w:rPr>
          <w:color w:val="000000"/>
          <w:sz w:val="24"/>
          <w:szCs w:val="24"/>
        </w:rPr>
        <w:t>agalbos mokiniui specialistų</w:t>
      </w:r>
      <w:r>
        <w:rPr>
          <w:color w:val="000000"/>
          <w:sz w:val="24"/>
          <w:szCs w:val="24"/>
        </w:rPr>
        <w:t xml:space="preserve"> (</w:t>
      </w:r>
      <w:r>
        <w:rPr>
          <w:sz w:val="24"/>
          <w:szCs w:val="24"/>
        </w:rPr>
        <w:t>socialiniam pedagogui,</w:t>
      </w:r>
      <w:r w:rsidR="00F83E8E">
        <w:rPr>
          <w:sz w:val="24"/>
          <w:szCs w:val="24"/>
        </w:rPr>
        <w:t xml:space="preserve"> logopedui, </w:t>
      </w:r>
      <w:r w:rsidRPr="00F51DCE">
        <w:rPr>
          <w:sz w:val="24"/>
          <w:szCs w:val="24"/>
        </w:rPr>
        <w:t>specialiajam ped</w:t>
      </w:r>
      <w:r>
        <w:rPr>
          <w:sz w:val="24"/>
          <w:szCs w:val="24"/>
        </w:rPr>
        <w:t xml:space="preserve">agogui, psichologui) </w:t>
      </w:r>
      <w:r w:rsidR="001E3AF9" w:rsidRPr="009E6515">
        <w:rPr>
          <w:sz w:val="24"/>
          <w:szCs w:val="24"/>
        </w:rPr>
        <w:t>pareiginė alga nustatoma</w:t>
      </w:r>
      <w:r>
        <w:rPr>
          <w:sz w:val="24"/>
          <w:szCs w:val="24"/>
        </w:rPr>
        <w:t xml:space="preserve"> </w:t>
      </w:r>
      <w:r w:rsidRPr="004544EC">
        <w:rPr>
          <w:sz w:val="24"/>
          <w:szCs w:val="24"/>
        </w:rPr>
        <w:t xml:space="preserve">vadovaujantis </w:t>
      </w:r>
      <w:r w:rsidR="00E56C4B">
        <w:rPr>
          <w:sz w:val="24"/>
          <w:szCs w:val="24"/>
        </w:rPr>
        <w:t>1 priedo 2 lentele</w:t>
      </w:r>
      <w:r w:rsidR="00F83E8E">
        <w:rPr>
          <w:sz w:val="24"/>
          <w:szCs w:val="24"/>
        </w:rPr>
        <w:t>;</w:t>
      </w:r>
    </w:p>
    <w:p w:rsidR="00F83E8E" w:rsidRDefault="00895D85" w:rsidP="00F83E8E">
      <w:pPr>
        <w:pStyle w:val="Bodytext20"/>
        <w:shd w:val="clear" w:color="auto" w:fill="auto"/>
        <w:tabs>
          <w:tab w:val="left" w:pos="1134"/>
        </w:tabs>
        <w:spacing w:before="0" w:line="240" w:lineRule="auto"/>
        <w:ind w:firstLine="851"/>
        <w:rPr>
          <w:sz w:val="24"/>
          <w:szCs w:val="24"/>
        </w:rPr>
      </w:pPr>
      <w:r>
        <w:rPr>
          <w:sz w:val="24"/>
          <w:szCs w:val="24"/>
        </w:rPr>
        <w:t>31.1.</w:t>
      </w:r>
      <w:r w:rsidR="0060114B">
        <w:rPr>
          <w:sz w:val="24"/>
          <w:szCs w:val="24"/>
        </w:rPr>
        <w:t xml:space="preserve"> </w:t>
      </w:r>
      <w:r w:rsidR="00F12750">
        <w:rPr>
          <w:sz w:val="24"/>
          <w:szCs w:val="24"/>
        </w:rPr>
        <w:t>p</w:t>
      </w:r>
      <w:r w:rsidR="00EC0ECB">
        <w:rPr>
          <w:sz w:val="24"/>
          <w:szCs w:val="24"/>
        </w:rPr>
        <w:t>agalbos mokiniui specialistams pareiginės algos koefi</w:t>
      </w:r>
      <w:r w:rsidR="00A51FFA">
        <w:rPr>
          <w:sz w:val="24"/>
          <w:szCs w:val="24"/>
        </w:rPr>
        <w:t xml:space="preserve">cientai dėl veiklos sudėtingumo </w:t>
      </w:r>
      <w:r w:rsidR="00EC0ECB" w:rsidRPr="0060114B">
        <w:rPr>
          <w:sz w:val="24"/>
          <w:szCs w:val="24"/>
        </w:rPr>
        <w:t xml:space="preserve">didinami </w:t>
      </w:r>
      <w:r w:rsidR="00884B02">
        <w:rPr>
          <w:sz w:val="24"/>
          <w:szCs w:val="24"/>
        </w:rPr>
        <w:t xml:space="preserve">dirbantiems su vienu ar daugiau mokinių, </w:t>
      </w:r>
      <w:r w:rsidR="00F83E8E" w:rsidRPr="001B3859">
        <w:rPr>
          <w:sz w:val="24"/>
          <w:szCs w:val="24"/>
        </w:rPr>
        <w:t xml:space="preserve">dėl įgimtų ar įgytų sutrikimų turinčių didelių ar labai didelių specialiųjų </w:t>
      </w:r>
      <w:proofErr w:type="spellStart"/>
      <w:r w:rsidR="00F83E8E" w:rsidRPr="001B3859">
        <w:rPr>
          <w:sz w:val="24"/>
          <w:szCs w:val="24"/>
        </w:rPr>
        <w:t>ugdymo</w:t>
      </w:r>
      <w:r w:rsidR="00F83E8E">
        <w:rPr>
          <w:sz w:val="24"/>
          <w:szCs w:val="24"/>
        </w:rPr>
        <w:t>(</w:t>
      </w:r>
      <w:r w:rsidR="00F83E8E" w:rsidRPr="001B3859">
        <w:rPr>
          <w:sz w:val="24"/>
          <w:szCs w:val="24"/>
        </w:rPr>
        <w:t>si</w:t>
      </w:r>
      <w:proofErr w:type="spellEnd"/>
      <w:r w:rsidR="00F83E8E">
        <w:rPr>
          <w:sz w:val="24"/>
          <w:szCs w:val="24"/>
        </w:rPr>
        <w:t>)</w:t>
      </w:r>
      <w:r w:rsidR="00F83E8E" w:rsidRPr="001B3859">
        <w:rPr>
          <w:sz w:val="24"/>
          <w:szCs w:val="24"/>
        </w:rPr>
        <w:t xml:space="preserve"> poreikių</w:t>
      </w:r>
      <w:r w:rsidR="00F83E8E" w:rsidRPr="0003703B">
        <w:rPr>
          <w:sz w:val="24"/>
          <w:szCs w:val="24"/>
        </w:rPr>
        <w:t>:</w:t>
      </w:r>
    </w:p>
    <w:p w:rsidR="00884B02" w:rsidRPr="00251637" w:rsidRDefault="00F83E8E" w:rsidP="00884B02">
      <w:pPr>
        <w:pStyle w:val="Bodytext20"/>
        <w:shd w:val="clear" w:color="auto" w:fill="auto"/>
        <w:tabs>
          <w:tab w:val="left" w:pos="1526"/>
        </w:tabs>
        <w:spacing w:before="0" w:line="240" w:lineRule="auto"/>
        <w:ind w:firstLine="851"/>
        <w:rPr>
          <w:sz w:val="24"/>
          <w:szCs w:val="24"/>
        </w:rPr>
      </w:pPr>
      <w:r>
        <w:rPr>
          <w:sz w:val="24"/>
          <w:szCs w:val="24"/>
        </w:rPr>
        <w:t xml:space="preserve">31.1.1. </w:t>
      </w:r>
      <w:r w:rsidR="00884B02">
        <w:rPr>
          <w:color w:val="000000"/>
          <w:sz w:val="24"/>
          <w:szCs w:val="24"/>
          <w:lang w:eastAsia="lt-LT"/>
        </w:rPr>
        <w:t xml:space="preserve">dirba su 1–5 </w:t>
      </w:r>
      <w:r w:rsidR="00884B02" w:rsidRPr="007F56D3">
        <w:rPr>
          <w:color w:val="000000"/>
          <w:sz w:val="24"/>
          <w:szCs w:val="24"/>
          <w:lang w:eastAsia="lt-LT"/>
        </w:rPr>
        <w:t>mokin</w:t>
      </w:r>
      <w:r w:rsidR="00884B02">
        <w:rPr>
          <w:color w:val="000000"/>
          <w:sz w:val="24"/>
          <w:szCs w:val="24"/>
          <w:lang w:eastAsia="lt-LT"/>
        </w:rPr>
        <w:t xml:space="preserve">iais </w:t>
      </w:r>
      <w:r w:rsidR="003E5FB1">
        <w:rPr>
          <w:color w:val="000000"/>
          <w:sz w:val="24"/>
          <w:szCs w:val="24"/>
          <w:lang w:eastAsia="lt-LT"/>
        </w:rPr>
        <w:t>–</w:t>
      </w:r>
      <w:r w:rsidR="00884B02">
        <w:rPr>
          <w:color w:val="000000"/>
          <w:sz w:val="24"/>
          <w:szCs w:val="24"/>
          <w:lang w:eastAsia="lt-LT"/>
        </w:rPr>
        <w:t xml:space="preserve"> </w:t>
      </w:r>
      <w:r w:rsidR="00884B02">
        <w:rPr>
          <w:sz w:val="24"/>
          <w:szCs w:val="24"/>
          <w:lang w:eastAsia="lt-LT"/>
        </w:rPr>
        <w:t>2</w:t>
      </w:r>
      <w:r w:rsidR="00884B02" w:rsidRPr="001E3AF9">
        <w:rPr>
          <w:sz w:val="24"/>
          <w:szCs w:val="24"/>
          <w:lang w:eastAsia="lt-LT"/>
        </w:rPr>
        <w:t xml:space="preserve"> </w:t>
      </w:r>
      <w:proofErr w:type="spellStart"/>
      <w:r w:rsidR="00884B02" w:rsidRPr="001E3AF9">
        <w:rPr>
          <w:sz w:val="24"/>
          <w:szCs w:val="24"/>
        </w:rPr>
        <w:t>proc</w:t>
      </w:r>
      <w:proofErr w:type="spellEnd"/>
      <w:r w:rsidR="00884B02" w:rsidRPr="001E3AF9">
        <w:rPr>
          <w:sz w:val="24"/>
          <w:szCs w:val="24"/>
        </w:rPr>
        <w:t>.</w:t>
      </w:r>
      <w:r w:rsidR="003E5FB1">
        <w:rPr>
          <w:sz w:val="24"/>
          <w:szCs w:val="24"/>
        </w:rPr>
        <w:t>;</w:t>
      </w:r>
    </w:p>
    <w:p w:rsidR="00884B02" w:rsidRDefault="00884B02" w:rsidP="00884B02">
      <w:pPr>
        <w:pStyle w:val="Bodytext20"/>
        <w:shd w:val="clear" w:color="auto" w:fill="auto"/>
        <w:tabs>
          <w:tab w:val="left" w:pos="1276"/>
        </w:tabs>
        <w:spacing w:before="0" w:line="240" w:lineRule="auto"/>
        <w:ind w:firstLine="851"/>
        <w:rPr>
          <w:sz w:val="24"/>
          <w:szCs w:val="24"/>
        </w:rPr>
      </w:pPr>
      <w:r>
        <w:rPr>
          <w:sz w:val="24"/>
          <w:szCs w:val="24"/>
          <w:lang w:eastAsia="lt-LT"/>
        </w:rPr>
        <w:t xml:space="preserve">31.1.2. </w:t>
      </w:r>
      <w:r>
        <w:rPr>
          <w:color w:val="000000"/>
          <w:sz w:val="24"/>
          <w:szCs w:val="24"/>
          <w:lang w:eastAsia="lt-LT"/>
        </w:rPr>
        <w:t>dirba su</w:t>
      </w:r>
      <w:r w:rsidRPr="001E3AF9">
        <w:rPr>
          <w:color w:val="000000"/>
          <w:sz w:val="24"/>
          <w:szCs w:val="24"/>
          <w:lang w:eastAsia="lt-LT"/>
        </w:rPr>
        <w:t xml:space="preserve"> </w:t>
      </w:r>
      <w:r>
        <w:rPr>
          <w:color w:val="000000"/>
          <w:sz w:val="24"/>
          <w:szCs w:val="24"/>
          <w:lang w:eastAsia="lt-LT"/>
        </w:rPr>
        <w:t>6–10 mokini</w:t>
      </w:r>
      <w:r w:rsidR="00514BC8">
        <w:rPr>
          <w:color w:val="000000"/>
          <w:sz w:val="24"/>
          <w:szCs w:val="24"/>
          <w:lang w:eastAsia="lt-LT"/>
        </w:rPr>
        <w:t>ų</w:t>
      </w:r>
      <w:r>
        <w:rPr>
          <w:color w:val="000000"/>
          <w:sz w:val="24"/>
          <w:szCs w:val="24"/>
          <w:lang w:eastAsia="lt-LT"/>
        </w:rPr>
        <w:t xml:space="preserve"> </w:t>
      </w:r>
      <w:r w:rsidR="003E5FB1">
        <w:rPr>
          <w:sz w:val="24"/>
          <w:szCs w:val="24"/>
        </w:rPr>
        <w:t>–</w:t>
      </w:r>
      <w:r>
        <w:rPr>
          <w:sz w:val="24"/>
          <w:szCs w:val="24"/>
        </w:rPr>
        <w:t xml:space="preserve"> </w:t>
      </w:r>
      <w:r>
        <w:rPr>
          <w:sz w:val="24"/>
          <w:szCs w:val="24"/>
          <w:lang w:eastAsia="lt-LT"/>
        </w:rPr>
        <w:t>4</w:t>
      </w:r>
      <w:r w:rsidRPr="001E3AF9">
        <w:rPr>
          <w:sz w:val="24"/>
          <w:szCs w:val="24"/>
        </w:rPr>
        <w:t xml:space="preserve"> </w:t>
      </w:r>
      <w:proofErr w:type="spellStart"/>
      <w:r w:rsidRPr="001E3AF9">
        <w:rPr>
          <w:sz w:val="24"/>
          <w:szCs w:val="24"/>
        </w:rPr>
        <w:t>proc</w:t>
      </w:r>
      <w:proofErr w:type="spellEnd"/>
      <w:r w:rsidRPr="001E3AF9">
        <w:rPr>
          <w:sz w:val="24"/>
          <w:szCs w:val="24"/>
        </w:rPr>
        <w:t>.</w:t>
      </w:r>
      <w:r w:rsidR="003E5FB1">
        <w:rPr>
          <w:sz w:val="24"/>
          <w:szCs w:val="24"/>
        </w:rPr>
        <w:t>;</w:t>
      </w:r>
    </w:p>
    <w:p w:rsidR="00884B02" w:rsidRDefault="00884B02" w:rsidP="00884B02">
      <w:pPr>
        <w:pStyle w:val="Bodytext20"/>
        <w:shd w:val="clear" w:color="auto" w:fill="auto"/>
        <w:tabs>
          <w:tab w:val="left" w:pos="1276"/>
        </w:tabs>
        <w:spacing w:before="0" w:line="240" w:lineRule="auto"/>
        <w:ind w:firstLine="851"/>
        <w:rPr>
          <w:sz w:val="24"/>
          <w:szCs w:val="24"/>
        </w:rPr>
      </w:pPr>
      <w:r>
        <w:rPr>
          <w:sz w:val="24"/>
          <w:szCs w:val="24"/>
          <w:lang w:eastAsia="lt-LT"/>
        </w:rPr>
        <w:t xml:space="preserve">31.1.3. </w:t>
      </w:r>
      <w:r>
        <w:rPr>
          <w:color w:val="000000"/>
          <w:sz w:val="24"/>
          <w:szCs w:val="24"/>
          <w:lang w:eastAsia="lt-LT"/>
        </w:rPr>
        <w:t>dirba su</w:t>
      </w:r>
      <w:r w:rsidRPr="001E3AF9">
        <w:rPr>
          <w:color w:val="000000"/>
          <w:sz w:val="24"/>
          <w:szCs w:val="24"/>
          <w:lang w:eastAsia="lt-LT"/>
        </w:rPr>
        <w:t xml:space="preserve"> </w:t>
      </w:r>
      <w:r>
        <w:rPr>
          <w:color w:val="000000"/>
          <w:sz w:val="24"/>
          <w:szCs w:val="24"/>
          <w:lang w:eastAsia="lt-LT"/>
        </w:rPr>
        <w:t>11–14 mokini</w:t>
      </w:r>
      <w:r w:rsidR="00514BC8">
        <w:rPr>
          <w:color w:val="000000"/>
          <w:sz w:val="24"/>
          <w:szCs w:val="24"/>
          <w:lang w:eastAsia="lt-LT"/>
        </w:rPr>
        <w:t>ų</w:t>
      </w:r>
      <w:r>
        <w:rPr>
          <w:color w:val="000000"/>
          <w:sz w:val="24"/>
          <w:szCs w:val="24"/>
          <w:lang w:eastAsia="lt-LT"/>
        </w:rPr>
        <w:t xml:space="preserve"> </w:t>
      </w:r>
      <w:r w:rsidR="003E5FB1">
        <w:rPr>
          <w:sz w:val="24"/>
          <w:szCs w:val="24"/>
        </w:rPr>
        <w:t>–</w:t>
      </w:r>
      <w:r>
        <w:rPr>
          <w:sz w:val="24"/>
          <w:szCs w:val="24"/>
        </w:rPr>
        <w:t xml:space="preserve"> </w:t>
      </w:r>
      <w:r>
        <w:rPr>
          <w:sz w:val="24"/>
          <w:szCs w:val="24"/>
          <w:lang w:eastAsia="lt-LT"/>
        </w:rPr>
        <w:t>5</w:t>
      </w:r>
      <w:r w:rsidRPr="001E3AF9">
        <w:rPr>
          <w:sz w:val="24"/>
          <w:szCs w:val="24"/>
        </w:rPr>
        <w:t xml:space="preserve"> </w:t>
      </w:r>
      <w:proofErr w:type="spellStart"/>
      <w:r w:rsidRPr="001E3AF9">
        <w:rPr>
          <w:sz w:val="24"/>
          <w:szCs w:val="24"/>
        </w:rPr>
        <w:t>proc</w:t>
      </w:r>
      <w:proofErr w:type="spellEnd"/>
      <w:r w:rsidRPr="001E3AF9">
        <w:rPr>
          <w:sz w:val="24"/>
          <w:szCs w:val="24"/>
        </w:rPr>
        <w:t>.</w:t>
      </w:r>
      <w:r w:rsidR="003E5FB1">
        <w:rPr>
          <w:sz w:val="24"/>
          <w:szCs w:val="24"/>
        </w:rPr>
        <w:t>;</w:t>
      </w:r>
    </w:p>
    <w:p w:rsidR="00884B02" w:rsidRDefault="00884B02" w:rsidP="00884B02">
      <w:pPr>
        <w:pStyle w:val="Bodytext20"/>
        <w:shd w:val="clear" w:color="auto" w:fill="auto"/>
        <w:tabs>
          <w:tab w:val="left" w:pos="1276"/>
        </w:tabs>
        <w:spacing w:before="0" w:line="240" w:lineRule="auto"/>
        <w:ind w:firstLine="851"/>
        <w:rPr>
          <w:sz w:val="24"/>
          <w:szCs w:val="24"/>
        </w:rPr>
      </w:pPr>
      <w:r>
        <w:rPr>
          <w:sz w:val="24"/>
          <w:szCs w:val="24"/>
          <w:lang w:eastAsia="lt-LT"/>
        </w:rPr>
        <w:t xml:space="preserve">31.1.4. </w:t>
      </w:r>
      <w:r>
        <w:rPr>
          <w:color w:val="000000"/>
          <w:sz w:val="24"/>
          <w:szCs w:val="24"/>
          <w:lang w:eastAsia="lt-LT"/>
        </w:rPr>
        <w:t>dirba su</w:t>
      </w:r>
      <w:r w:rsidRPr="001E3AF9">
        <w:rPr>
          <w:color w:val="000000"/>
          <w:sz w:val="24"/>
          <w:szCs w:val="24"/>
          <w:lang w:eastAsia="lt-LT"/>
        </w:rPr>
        <w:t xml:space="preserve"> </w:t>
      </w:r>
      <w:r>
        <w:rPr>
          <w:color w:val="000000"/>
          <w:sz w:val="24"/>
          <w:szCs w:val="24"/>
          <w:lang w:eastAsia="lt-LT"/>
        </w:rPr>
        <w:t>15–17 mokini</w:t>
      </w:r>
      <w:r w:rsidR="00514BC8">
        <w:rPr>
          <w:color w:val="000000"/>
          <w:sz w:val="24"/>
          <w:szCs w:val="24"/>
          <w:lang w:eastAsia="lt-LT"/>
        </w:rPr>
        <w:t>ų</w:t>
      </w:r>
      <w:r>
        <w:rPr>
          <w:color w:val="000000"/>
          <w:sz w:val="24"/>
          <w:szCs w:val="24"/>
          <w:lang w:eastAsia="lt-LT"/>
        </w:rPr>
        <w:t xml:space="preserve"> </w:t>
      </w:r>
      <w:r w:rsidR="003E5FB1">
        <w:rPr>
          <w:sz w:val="24"/>
          <w:szCs w:val="24"/>
        </w:rPr>
        <w:t xml:space="preserve">– </w:t>
      </w:r>
      <w:r>
        <w:rPr>
          <w:sz w:val="24"/>
          <w:szCs w:val="24"/>
          <w:lang w:eastAsia="lt-LT"/>
        </w:rPr>
        <w:t>8</w:t>
      </w:r>
      <w:r w:rsidRPr="001E3AF9">
        <w:rPr>
          <w:sz w:val="24"/>
          <w:szCs w:val="24"/>
        </w:rPr>
        <w:t xml:space="preserve"> </w:t>
      </w:r>
      <w:proofErr w:type="spellStart"/>
      <w:r w:rsidRPr="001E3AF9">
        <w:rPr>
          <w:sz w:val="24"/>
          <w:szCs w:val="24"/>
        </w:rPr>
        <w:t>proc</w:t>
      </w:r>
      <w:proofErr w:type="spellEnd"/>
      <w:r w:rsidRPr="001E3AF9">
        <w:rPr>
          <w:sz w:val="24"/>
          <w:szCs w:val="24"/>
        </w:rPr>
        <w:t>.</w:t>
      </w:r>
      <w:r w:rsidR="003E5FB1">
        <w:rPr>
          <w:sz w:val="24"/>
          <w:szCs w:val="24"/>
        </w:rPr>
        <w:t>;</w:t>
      </w:r>
    </w:p>
    <w:p w:rsidR="00884B02" w:rsidRDefault="00884B02" w:rsidP="00884B02">
      <w:pPr>
        <w:pStyle w:val="Bodytext20"/>
        <w:shd w:val="clear" w:color="auto" w:fill="auto"/>
        <w:tabs>
          <w:tab w:val="left" w:pos="1276"/>
        </w:tabs>
        <w:spacing w:before="0" w:line="240" w:lineRule="auto"/>
        <w:ind w:firstLine="851"/>
        <w:rPr>
          <w:sz w:val="24"/>
          <w:szCs w:val="24"/>
        </w:rPr>
      </w:pPr>
      <w:r>
        <w:rPr>
          <w:sz w:val="24"/>
          <w:szCs w:val="24"/>
          <w:lang w:eastAsia="lt-LT"/>
        </w:rPr>
        <w:t xml:space="preserve">31.1.5. </w:t>
      </w:r>
      <w:r>
        <w:rPr>
          <w:color w:val="000000"/>
          <w:sz w:val="24"/>
          <w:szCs w:val="24"/>
          <w:lang w:eastAsia="lt-LT"/>
        </w:rPr>
        <w:t>dirba su</w:t>
      </w:r>
      <w:r w:rsidRPr="001E3AF9">
        <w:rPr>
          <w:color w:val="000000"/>
          <w:sz w:val="24"/>
          <w:szCs w:val="24"/>
          <w:lang w:eastAsia="lt-LT"/>
        </w:rPr>
        <w:t xml:space="preserve"> </w:t>
      </w:r>
      <w:r w:rsidR="00472757">
        <w:rPr>
          <w:color w:val="000000"/>
          <w:sz w:val="24"/>
          <w:szCs w:val="24"/>
          <w:lang w:eastAsia="lt-LT"/>
        </w:rPr>
        <w:t>18–</w:t>
      </w:r>
      <w:r>
        <w:rPr>
          <w:color w:val="000000"/>
          <w:sz w:val="24"/>
          <w:szCs w:val="24"/>
          <w:lang w:eastAsia="lt-LT"/>
        </w:rPr>
        <w:t>20 mokini</w:t>
      </w:r>
      <w:r w:rsidR="00514BC8">
        <w:rPr>
          <w:color w:val="000000"/>
          <w:sz w:val="24"/>
          <w:szCs w:val="24"/>
          <w:lang w:eastAsia="lt-LT"/>
        </w:rPr>
        <w:t>ų</w:t>
      </w:r>
      <w:r>
        <w:rPr>
          <w:color w:val="000000"/>
          <w:sz w:val="24"/>
          <w:szCs w:val="24"/>
          <w:lang w:eastAsia="lt-LT"/>
        </w:rPr>
        <w:t xml:space="preserve"> </w:t>
      </w:r>
      <w:r w:rsidR="003E5FB1">
        <w:rPr>
          <w:sz w:val="24"/>
          <w:szCs w:val="24"/>
        </w:rPr>
        <w:t>–</w:t>
      </w:r>
      <w:r>
        <w:rPr>
          <w:sz w:val="24"/>
          <w:szCs w:val="24"/>
        </w:rPr>
        <w:t xml:space="preserve"> </w:t>
      </w:r>
      <w:r>
        <w:rPr>
          <w:sz w:val="24"/>
          <w:szCs w:val="24"/>
          <w:lang w:eastAsia="lt-LT"/>
        </w:rPr>
        <w:t>10</w:t>
      </w:r>
      <w:r w:rsidRPr="001E3AF9">
        <w:rPr>
          <w:sz w:val="24"/>
          <w:szCs w:val="24"/>
        </w:rPr>
        <w:t xml:space="preserve"> </w:t>
      </w:r>
      <w:proofErr w:type="spellStart"/>
      <w:r w:rsidRPr="001E3AF9">
        <w:rPr>
          <w:sz w:val="24"/>
          <w:szCs w:val="24"/>
        </w:rPr>
        <w:t>proc</w:t>
      </w:r>
      <w:proofErr w:type="spellEnd"/>
      <w:r w:rsidRPr="001E3AF9">
        <w:rPr>
          <w:sz w:val="24"/>
          <w:szCs w:val="24"/>
        </w:rPr>
        <w:t>.</w:t>
      </w:r>
      <w:r w:rsidR="003E5FB1">
        <w:rPr>
          <w:sz w:val="24"/>
          <w:szCs w:val="24"/>
        </w:rPr>
        <w:t>;</w:t>
      </w:r>
    </w:p>
    <w:p w:rsidR="00884B02" w:rsidRDefault="00884B02" w:rsidP="00884B02">
      <w:pPr>
        <w:pStyle w:val="Bodytext20"/>
        <w:shd w:val="clear" w:color="auto" w:fill="auto"/>
        <w:tabs>
          <w:tab w:val="left" w:pos="1276"/>
        </w:tabs>
        <w:spacing w:before="0" w:line="240" w:lineRule="auto"/>
        <w:ind w:firstLine="851"/>
        <w:rPr>
          <w:sz w:val="24"/>
          <w:szCs w:val="24"/>
        </w:rPr>
      </w:pPr>
      <w:r>
        <w:rPr>
          <w:sz w:val="24"/>
          <w:szCs w:val="24"/>
          <w:lang w:eastAsia="lt-LT"/>
        </w:rPr>
        <w:t xml:space="preserve">31.1.6. </w:t>
      </w:r>
      <w:r>
        <w:rPr>
          <w:color w:val="000000"/>
          <w:sz w:val="24"/>
          <w:szCs w:val="24"/>
          <w:lang w:eastAsia="lt-LT"/>
        </w:rPr>
        <w:t>dirba su</w:t>
      </w:r>
      <w:r w:rsidRPr="001E3AF9">
        <w:rPr>
          <w:color w:val="000000"/>
          <w:sz w:val="24"/>
          <w:szCs w:val="24"/>
          <w:lang w:eastAsia="lt-LT"/>
        </w:rPr>
        <w:t xml:space="preserve"> </w:t>
      </w:r>
      <w:r>
        <w:rPr>
          <w:color w:val="000000"/>
          <w:sz w:val="24"/>
          <w:szCs w:val="24"/>
          <w:lang w:eastAsia="lt-LT"/>
        </w:rPr>
        <w:t xml:space="preserve">21 ir daugiau </w:t>
      </w:r>
      <w:r w:rsidR="003E5FB1">
        <w:rPr>
          <w:sz w:val="24"/>
          <w:szCs w:val="24"/>
        </w:rPr>
        <w:t>–</w:t>
      </w:r>
      <w:r>
        <w:rPr>
          <w:sz w:val="24"/>
          <w:szCs w:val="24"/>
        </w:rPr>
        <w:t xml:space="preserve"> </w:t>
      </w:r>
      <w:r>
        <w:rPr>
          <w:sz w:val="24"/>
          <w:szCs w:val="24"/>
          <w:lang w:eastAsia="lt-LT"/>
        </w:rPr>
        <w:t>15</w:t>
      </w:r>
      <w:r w:rsidRPr="001E3AF9">
        <w:rPr>
          <w:sz w:val="24"/>
          <w:szCs w:val="24"/>
        </w:rPr>
        <w:t xml:space="preserve"> </w:t>
      </w:r>
      <w:proofErr w:type="spellStart"/>
      <w:r w:rsidRPr="001E3AF9">
        <w:rPr>
          <w:sz w:val="24"/>
          <w:szCs w:val="24"/>
        </w:rPr>
        <w:t>proc</w:t>
      </w:r>
      <w:proofErr w:type="spellEnd"/>
      <w:r w:rsidRPr="001E3AF9">
        <w:rPr>
          <w:sz w:val="24"/>
          <w:szCs w:val="24"/>
        </w:rPr>
        <w:t>.</w:t>
      </w:r>
    </w:p>
    <w:p w:rsidR="00EC0ECB" w:rsidRDefault="000B5098" w:rsidP="00AE360D">
      <w:pPr>
        <w:pStyle w:val="Bodytext20"/>
        <w:shd w:val="clear" w:color="auto" w:fill="auto"/>
        <w:tabs>
          <w:tab w:val="left" w:pos="993"/>
        </w:tabs>
        <w:spacing w:before="0" w:line="240" w:lineRule="auto"/>
        <w:ind w:firstLine="851"/>
        <w:rPr>
          <w:sz w:val="24"/>
          <w:szCs w:val="24"/>
        </w:rPr>
      </w:pPr>
      <w:r>
        <w:rPr>
          <w:sz w:val="24"/>
          <w:szCs w:val="24"/>
        </w:rPr>
        <w:t>31.</w:t>
      </w:r>
      <w:r w:rsidR="00895D85">
        <w:rPr>
          <w:sz w:val="24"/>
          <w:szCs w:val="24"/>
        </w:rPr>
        <w:t xml:space="preserve">2. </w:t>
      </w:r>
      <w:r w:rsidR="00F12750">
        <w:rPr>
          <w:sz w:val="24"/>
          <w:szCs w:val="24"/>
        </w:rPr>
        <w:t>p</w:t>
      </w:r>
      <w:r w:rsidR="00EC0ECB">
        <w:rPr>
          <w:sz w:val="24"/>
          <w:szCs w:val="24"/>
        </w:rPr>
        <w:t xml:space="preserve">agalbos mokiniui specialisto </w:t>
      </w:r>
      <w:r w:rsidR="00EC0ECB" w:rsidRPr="006160A5">
        <w:rPr>
          <w:sz w:val="24"/>
          <w:szCs w:val="24"/>
        </w:rPr>
        <w:t>pareiginės algos koeficientas nustatomas iš naujo pasikeitus darbo stažui</w:t>
      </w:r>
      <w:r w:rsidR="00EC0ECB">
        <w:rPr>
          <w:sz w:val="24"/>
          <w:szCs w:val="24"/>
        </w:rPr>
        <w:t xml:space="preserve"> ar</w:t>
      </w:r>
      <w:r w:rsidR="00895D85">
        <w:rPr>
          <w:sz w:val="24"/>
          <w:szCs w:val="24"/>
        </w:rPr>
        <w:t xml:space="preserve"> </w:t>
      </w:r>
      <w:r w:rsidR="00EC0ECB">
        <w:rPr>
          <w:sz w:val="24"/>
          <w:szCs w:val="24"/>
        </w:rPr>
        <w:t>/</w:t>
      </w:r>
      <w:r w:rsidR="00895D85">
        <w:rPr>
          <w:sz w:val="24"/>
          <w:szCs w:val="24"/>
        </w:rPr>
        <w:t xml:space="preserve"> </w:t>
      </w:r>
      <w:r w:rsidR="00EC0ECB">
        <w:rPr>
          <w:sz w:val="24"/>
          <w:szCs w:val="24"/>
        </w:rPr>
        <w:t>ir</w:t>
      </w:r>
      <w:r w:rsidR="00EC0ECB" w:rsidRPr="006160A5">
        <w:rPr>
          <w:sz w:val="24"/>
          <w:szCs w:val="24"/>
        </w:rPr>
        <w:t xml:space="preserve"> veiklos sudėtingumui</w:t>
      </w:r>
      <w:r w:rsidR="003625E7">
        <w:rPr>
          <w:sz w:val="24"/>
          <w:szCs w:val="24"/>
        </w:rPr>
        <w:t>.</w:t>
      </w:r>
    </w:p>
    <w:p w:rsidR="0060114B" w:rsidRDefault="0060114B" w:rsidP="00AE360D">
      <w:pPr>
        <w:tabs>
          <w:tab w:val="left" w:pos="426"/>
          <w:tab w:val="left" w:pos="1134"/>
        </w:tabs>
        <w:ind w:firstLine="851"/>
        <w:jc w:val="both"/>
      </w:pPr>
      <w:r>
        <w:t xml:space="preserve">32. </w:t>
      </w:r>
      <w:r w:rsidRPr="00F34A5D">
        <w:t xml:space="preserve">Pareigybių, kurias einant atliekamas darbas yra laikomas pedagoginiu ir įskaitomas į pedagoginio darbo stažą, sąrašą tvirtina </w:t>
      </w:r>
      <w:r w:rsidR="004652A4">
        <w:t xml:space="preserve">Lietuvos Respublikos </w:t>
      </w:r>
      <w:r w:rsidRPr="00F34A5D">
        <w:t>švietimo</w:t>
      </w:r>
      <w:r w:rsidR="004652A4">
        <w:t>, kultūros ir sporto</w:t>
      </w:r>
      <w:r w:rsidRPr="00F34A5D">
        <w:t xml:space="preserve"> ministras.</w:t>
      </w:r>
    </w:p>
    <w:p w:rsidR="0060114B" w:rsidRDefault="0060114B" w:rsidP="00F43D39">
      <w:pPr>
        <w:pStyle w:val="Bodytext20"/>
        <w:numPr>
          <w:ilvl w:val="0"/>
          <w:numId w:val="5"/>
        </w:numPr>
        <w:shd w:val="clear" w:color="auto" w:fill="auto"/>
        <w:tabs>
          <w:tab w:val="left" w:pos="851"/>
          <w:tab w:val="left" w:pos="993"/>
        </w:tabs>
        <w:spacing w:before="0" w:line="240" w:lineRule="auto"/>
        <w:ind w:left="0" w:firstLine="851"/>
        <w:rPr>
          <w:sz w:val="24"/>
          <w:szCs w:val="24"/>
        </w:rPr>
      </w:pPr>
      <w:r>
        <w:rPr>
          <w:sz w:val="24"/>
          <w:szCs w:val="24"/>
        </w:rPr>
        <w:t>Prog</w:t>
      </w:r>
      <w:r w:rsidRPr="00495604">
        <w:rPr>
          <w:sz w:val="24"/>
          <w:szCs w:val="24"/>
        </w:rPr>
        <w:t xml:space="preserve">imnazijos mokytojų, pagalbos mokiniui specialistų kvalifikacinės kategorijos nustatomos </w:t>
      </w:r>
      <w:r w:rsidR="00DF03FA" w:rsidRPr="00DF03FA">
        <w:rPr>
          <w:sz w:val="24"/>
          <w:szCs w:val="24"/>
        </w:rPr>
        <w:t xml:space="preserve">Lietuvos Respublikos švietimo, kultūros ir sporto </w:t>
      </w:r>
      <w:r w:rsidRPr="00495604">
        <w:rPr>
          <w:sz w:val="24"/>
          <w:szCs w:val="24"/>
        </w:rPr>
        <w:t>ministro nustatyta tvarka.</w:t>
      </w:r>
    </w:p>
    <w:p w:rsidR="00EC0ECB" w:rsidRPr="006D48AA" w:rsidRDefault="002B2085" w:rsidP="00F43D39">
      <w:pPr>
        <w:pStyle w:val="Bodytext20"/>
        <w:numPr>
          <w:ilvl w:val="0"/>
          <w:numId w:val="5"/>
        </w:numPr>
        <w:shd w:val="clear" w:color="auto" w:fill="auto"/>
        <w:tabs>
          <w:tab w:val="left" w:pos="993"/>
        </w:tabs>
        <w:spacing w:before="0" w:line="240" w:lineRule="auto"/>
        <w:ind w:left="0" w:firstLine="851"/>
        <w:rPr>
          <w:sz w:val="24"/>
          <w:szCs w:val="24"/>
        </w:rPr>
      </w:pPr>
      <w:r>
        <w:rPr>
          <w:sz w:val="24"/>
          <w:szCs w:val="24"/>
        </w:rPr>
        <w:t>Prog</w:t>
      </w:r>
      <w:r w:rsidR="009B14B5">
        <w:rPr>
          <w:sz w:val="24"/>
          <w:szCs w:val="24"/>
        </w:rPr>
        <w:t xml:space="preserve">imnazijos </w:t>
      </w:r>
      <w:r w:rsidR="00EC0ECB" w:rsidRPr="006B2396">
        <w:rPr>
          <w:sz w:val="24"/>
          <w:szCs w:val="24"/>
        </w:rPr>
        <w:t>direktoriaus pavaduotojui ūkio reikalams pareiginės algos pastoviosios algos koeficientas</w:t>
      </w:r>
      <w:r w:rsidR="00EC0ECB" w:rsidRPr="006D48AA">
        <w:rPr>
          <w:sz w:val="24"/>
          <w:szCs w:val="24"/>
        </w:rPr>
        <w:t xml:space="preserve"> nustatomas </w:t>
      </w:r>
      <w:r w:rsidR="00EC0ECB">
        <w:rPr>
          <w:sz w:val="24"/>
          <w:szCs w:val="24"/>
        </w:rPr>
        <w:t>vadovaujantis</w:t>
      </w:r>
      <w:r w:rsidR="00EC0ECB" w:rsidRPr="006D48AA">
        <w:rPr>
          <w:sz w:val="24"/>
          <w:szCs w:val="24"/>
        </w:rPr>
        <w:t xml:space="preserve"> </w:t>
      </w:r>
      <w:r w:rsidR="003625E7">
        <w:rPr>
          <w:sz w:val="24"/>
          <w:szCs w:val="24"/>
        </w:rPr>
        <w:t xml:space="preserve">2 priedo </w:t>
      </w:r>
      <w:r w:rsidR="0032494A">
        <w:rPr>
          <w:sz w:val="24"/>
          <w:szCs w:val="24"/>
        </w:rPr>
        <w:t>2</w:t>
      </w:r>
      <w:r w:rsidR="003625E7">
        <w:rPr>
          <w:sz w:val="24"/>
          <w:szCs w:val="24"/>
        </w:rPr>
        <w:t xml:space="preserve"> lentele</w:t>
      </w:r>
      <w:r w:rsidR="00EC0ECB" w:rsidRPr="006D48AA">
        <w:rPr>
          <w:sz w:val="24"/>
          <w:szCs w:val="24"/>
        </w:rPr>
        <w:t>, priklausomai nuo profesinio darbo patirties</w:t>
      </w:r>
      <w:r>
        <w:rPr>
          <w:sz w:val="24"/>
          <w:szCs w:val="24"/>
        </w:rPr>
        <w:t>. Priskiriamas A2 lygiui.</w:t>
      </w:r>
      <w:r w:rsidR="007C50B8">
        <w:rPr>
          <w:sz w:val="24"/>
          <w:szCs w:val="24"/>
        </w:rPr>
        <w:t xml:space="preserve"> Taikoma</w:t>
      </w:r>
      <w:r w:rsidR="0053105F">
        <w:rPr>
          <w:sz w:val="24"/>
          <w:szCs w:val="24"/>
        </w:rPr>
        <w:t>s</w:t>
      </w:r>
      <w:r w:rsidR="007C50B8">
        <w:rPr>
          <w:sz w:val="24"/>
          <w:szCs w:val="24"/>
        </w:rPr>
        <w:t xml:space="preserve"> min</w:t>
      </w:r>
      <w:r w:rsidR="00163EE4">
        <w:rPr>
          <w:sz w:val="24"/>
          <w:szCs w:val="24"/>
        </w:rPr>
        <w:t>imalus</w:t>
      </w:r>
      <w:r w:rsidR="007C50B8">
        <w:rPr>
          <w:sz w:val="24"/>
          <w:szCs w:val="24"/>
        </w:rPr>
        <w:t xml:space="preserve"> koeficientas arba ne mažesnis nei turimas.</w:t>
      </w:r>
    </w:p>
    <w:p w:rsidR="007C50B8" w:rsidRPr="006D48AA" w:rsidRDefault="002B2085" w:rsidP="00F43D39">
      <w:pPr>
        <w:pStyle w:val="Bodytext20"/>
        <w:numPr>
          <w:ilvl w:val="0"/>
          <w:numId w:val="5"/>
        </w:numPr>
        <w:shd w:val="clear" w:color="auto" w:fill="auto"/>
        <w:tabs>
          <w:tab w:val="left" w:pos="993"/>
        </w:tabs>
        <w:spacing w:before="0" w:line="240" w:lineRule="auto"/>
        <w:ind w:left="0" w:firstLine="851"/>
        <w:rPr>
          <w:sz w:val="24"/>
          <w:szCs w:val="24"/>
        </w:rPr>
      </w:pPr>
      <w:r>
        <w:rPr>
          <w:sz w:val="24"/>
          <w:szCs w:val="24"/>
        </w:rPr>
        <w:t>Prog</w:t>
      </w:r>
      <w:r w:rsidR="009B14B5">
        <w:rPr>
          <w:sz w:val="24"/>
          <w:szCs w:val="24"/>
        </w:rPr>
        <w:t xml:space="preserve">imnazijos </w:t>
      </w:r>
      <w:r w:rsidR="00EC0ECB" w:rsidRPr="006B2396">
        <w:rPr>
          <w:sz w:val="24"/>
          <w:szCs w:val="24"/>
        </w:rPr>
        <w:t xml:space="preserve">specialistų (A2 ir B lygio) ir kvalifikuotų darbuotojų (C lygis) pareiginės algos pastovioji dalis priklauso nuo pareigybės lygio ir profesinio darbo patirties, koeficientas nustatomas </w:t>
      </w:r>
      <w:r w:rsidR="00EC0ECB">
        <w:rPr>
          <w:sz w:val="24"/>
          <w:szCs w:val="24"/>
        </w:rPr>
        <w:t>vadovaujantis</w:t>
      </w:r>
      <w:r w:rsidR="00EC0ECB" w:rsidRPr="006B2396">
        <w:rPr>
          <w:sz w:val="24"/>
          <w:szCs w:val="24"/>
        </w:rPr>
        <w:t xml:space="preserve"> </w:t>
      </w:r>
      <w:r w:rsidR="0032494A">
        <w:rPr>
          <w:sz w:val="24"/>
          <w:szCs w:val="24"/>
        </w:rPr>
        <w:t>3 ir 4 priedu</w:t>
      </w:r>
      <w:r w:rsidR="00EC0ECB" w:rsidRPr="006B2396">
        <w:rPr>
          <w:sz w:val="24"/>
          <w:szCs w:val="24"/>
        </w:rPr>
        <w:t xml:space="preserve">. </w:t>
      </w:r>
      <w:r w:rsidR="007C50B8">
        <w:rPr>
          <w:sz w:val="24"/>
          <w:szCs w:val="24"/>
        </w:rPr>
        <w:t>Taikoma min</w:t>
      </w:r>
      <w:r w:rsidR="00876B1D">
        <w:rPr>
          <w:sz w:val="24"/>
          <w:szCs w:val="24"/>
        </w:rPr>
        <w:t>imalus</w:t>
      </w:r>
      <w:r w:rsidR="007C50B8">
        <w:rPr>
          <w:sz w:val="24"/>
          <w:szCs w:val="24"/>
        </w:rPr>
        <w:t xml:space="preserve"> koeficientas arba ne mažesnis nei turimas.</w:t>
      </w:r>
    </w:p>
    <w:p w:rsidR="009B14B5" w:rsidRDefault="009B14B5" w:rsidP="004D0CA0">
      <w:pPr>
        <w:pStyle w:val="Bodytext20"/>
        <w:shd w:val="clear" w:color="auto" w:fill="auto"/>
        <w:tabs>
          <w:tab w:val="left" w:pos="709"/>
        </w:tabs>
        <w:spacing w:before="0" w:line="240" w:lineRule="auto"/>
        <w:ind w:firstLine="851"/>
        <w:rPr>
          <w:sz w:val="24"/>
          <w:szCs w:val="24"/>
        </w:rPr>
      </w:pPr>
      <w:r>
        <w:rPr>
          <w:sz w:val="24"/>
          <w:szCs w:val="24"/>
        </w:rPr>
        <w:t>3</w:t>
      </w:r>
      <w:r w:rsidR="003625E7">
        <w:rPr>
          <w:sz w:val="24"/>
          <w:szCs w:val="24"/>
        </w:rPr>
        <w:t>6</w:t>
      </w:r>
      <w:r>
        <w:rPr>
          <w:sz w:val="24"/>
          <w:szCs w:val="24"/>
        </w:rPr>
        <w:t xml:space="preserve">. </w:t>
      </w:r>
      <w:r w:rsidR="00EC0ECB" w:rsidRPr="006D48AA">
        <w:rPr>
          <w:sz w:val="24"/>
          <w:szCs w:val="24"/>
        </w:rPr>
        <w:t>Konkrečių darbuotojų, priskirtų atitinkamoms pareigybėms, pareigos nustatomos pareigybės aprašymuose. Darbo sutartyje gali būti numatytos ir kitos darbuotojo darbo apmokėjimo sąlygos, tačiau jos negali prieštarauti šiai darbo užmokesčio sistemai.</w:t>
      </w:r>
    </w:p>
    <w:p w:rsidR="009B14B5" w:rsidRDefault="009B14B5" w:rsidP="00C147F4">
      <w:pPr>
        <w:pStyle w:val="Bodytext20"/>
        <w:shd w:val="clear" w:color="auto" w:fill="auto"/>
        <w:tabs>
          <w:tab w:val="left" w:pos="993"/>
        </w:tabs>
        <w:spacing w:before="0" w:line="240" w:lineRule="auto"/>
        <w:ind w:firstLine="851"/>
        <w:rPr>
          <w:sz w:val="24"/>
          <w:szCs w:val="24"/>
        </w:rPr>
      </w:pPr>
      <w:r>
        <w:rPr>
          <w:sz w:val="24"/>
          <w:szCs w:val="24"/>
        </w:rPr>
        <w:t>3</w:t>
      </w:r>
      <w:r w:rsidR="003625E7">
        <w:rPr>
          <w:sz w:val="24"/>
          <w:szCs w:val="24"/>
        </w:rPr>
        <w:t>7</w:t>
      </w:r>
      <w:r>
        <w:rPr>
          <w:sz w:val="24"/>
          <w:szCs w:val="24"/>
        </w:rPr>
        <w:t xml:space="preserve">. </w:t>
      </w:r>
      <w:r w:rsidR="00EC0ECB" w:rsidRPr="006D48AA">
        <w:rPr>
          <w:sz w:val="24"/>
          <w:szCs w:val="24"/>
        </w:rPr>
        <w:t xml:space="preserve">Darbuotojui įgijus aukštesnę kvalifikaciją, </w:t>
      </w:r>
      <w:r w:rsidR="001C400B">
        <w:rPr>
          <w:sz w:val="24"/>
          <w:szCs w:val="24"/>
        </w:rPr>
        <w:t>P</w:t>
      </w:r>
      <w:r w:rsidR="00E00369">
        <w:rPr>
          <w:sz w:val="24"/>
          <w:szCs w:val="24"/>
        </w:rPr>
        <w:t>rog</w:t>
      </w:r>
      <w:r w:rsidR="00EC0ECB" w:rsidRPr="00102C01">
        <w:rPr>
          <w:sz w:val="24"/>
          <w:szCs w:val="24"/>
        </w:rPr>
        <w:t>imnazijos direktoriaus sprendimu tokiam darbuotojui gali būti mokamas didesnis darbo užmokestis arba pritaikytas didesnis darbo apmokėjimo tarifas. Esant laisvoms darbo vietoms, kurioms keliami aukštesni reikalavimai, tokios darb</w:t>
      </w:r>
      <w:r w:rsidR="00E00369">
        <w:rPr>
          <w:sz w:val="24"/>
          <w:szCs w:val="24"/>
        </w:rPr>
        <w:t>o vietos pirmiausia pasiūlomos prog</w:t>
      </w:r>
      <w:r w:rsidR="00EC0ECB" w:rsidRPr="00102C01">
        <w:rPr>
          <w:sz w:val="24"/>
          <w:szCs w:val="24"/>
        </w:rPr>
        <w:t>imnazijos darbuotojams, įgijusiems aukštesnę kvalifikaciją. Tokiu atveju darbuotojui taikoma užimamos aukštesnės pareigybės atlyginimų sistema.</w:t>
      </w:r>
    </w:p>
    <w:p w:rsidR="005622D0" w:rsidRDefault="003625E7" w:rsidP="00C147F4">
      <w:pPr>
        <w:pStyle w:val="Bodytext20"/>
        <w:shd w:val="clear" w:color="auto" w:fill="auto"/>
        <w:tabs>
          <w:tab w:val="left" w:pos="1134"/>
        </w:tabs>
        <w:spacing w:before="0" w:line="240" w:lineRule="auto"/>
        <w:ind w:firstLine="851"/>
        <w:rPr>
          <w:sz w:val="24"/>
          <w:szCs w:val="24"/>
        </w:rPr>
      </w:pPr>
      <w:r>
        <w:rPr>
          <w:sz w:val="24"/>
          <w:szCs w:val="24"/>
        </w:rPr>
        <w:t>38</w:t>
      </w:r>
      <w:r w:rsidR="005622D0">
        <w:rPr>
          <w:sz w:val="24"/>
          <w:szCs w:val="24"/>
        </w:rPr>
        <w:t xml:space="preserve">. </w:t>
      </w:r>
      <w:r w:rsidR="002870DF">
        <w:rPr>
          <w:sz w:val="24"/>
          <w:szCs w:val="24"/>
        </w:rPr>
        <w:t>Prog</w:t>
      </w:r>
      <w:r w:rsidR="002870DF" w:rsidRPr="00495604">
        <w:rPr>
          <w:sz w:val="24"/>
          <w:szCs w:val="24"/>
        </w:rPr>
        <w:t xml:space="preserve">imnazijos direktorius, nustatydamas pastoviosios dalies koeficientą darbuotojams, atsižvelgia į </w:t>
      </w:r>
      <w:r w:rsidR="00887EE7">
        <w:rPr>
          <w:sz w:val="24"/>
          <w:szCs w:val="24"/>
        </w:rPr>
        <w:t>P</w:t>
      </w:r>
      <w:r w:rsidR="002870DF">
        <w:rPr>
          <w:sz w:val="24"/>
          <w:szCs w:val="24"/>
        </w:rPr>
        <w:t>rog</w:t>
      </w:r>
      <w:r w:rsidR="002870DF" w:rsidRPr="00495604">
        <w:rPr>
          <w:sz w:val="24"/>
          <w:szCs w:val="24"/>
        </w:rPr>
        <w:t>imnazijai skirtas lėšas.</w:t>
      </w:r>
    </w:p>
    <w:p w:rsidR="002870DF" w:rsidRPr="005622D0" w:rsidRDefault="003625E7" w:rsidP="00C147F4">
      <w:pPr>
        <w:pStyle w:val="Bodytext20"/>
        <w:shd w:val="clear" w:color="auto" w:fill="auto"/>
        <w:tabs>
          <w:tab w:val="left" w:pos="1134"/>
        </w:tabs>
        <w:spacing w:before="0" w:line="240" w:lineRule="auto"/>
        <w:ind w:firstLine="851"/>
        <w:rPr>
          <w:sz w:val="24"/>
          <w:szCs w:val="24"/>
        </w:rPr>
      </w:pPr>
      <w:r>
        <w:rPr>
          <w:sz w:val="24"/>
          <w:szCs w:val="24"/>
        </w:rPr>
        <w:t>39</w:t>
      </w:r>
      <w:r w:rsidR="005622D0">
        <w:rPr>
          <w:sz w:val="24"/>
          <w:szCs w:val="24"/>
        </w:rPr>
        <w:t xml:space="preserve">. </w:t>
      </w:r>
      <w:r w:rsidR="002870DF">
        <w:rPr>
          <w:sz w:val="24"/>
          <w:szCs w:val="24"/>
        </w:rPr>
        <w:t>Prog</w:t>
      </w:r>
      <w:r w:rsidR="002870DF" w:rsidRPr="00495604">
        <w:rPr>
          <w:sz w:val="24"/>
          <w:szCs w:val="24"/>
        </w:rPr>
        <w:t xml:space="preserve">imnazijos direktorius įsakymu tvirtina </w:t>
      </w:r>
      <w:r w:rsidR="002870DF">
        <w:rPr>
          <w:sz w:val="24"/>
          <w:szCs w:val="24"/>
        </w:rPr>
        <w:t>Prog</w:t>
      </w:r>
      <w:r w:rsidR="002870DF" w:rsidRPr="00495604">
        <w:rPr>
          <w:sz w:val="24"/>
          <w:szCs w:val="24"/>
        </w:rPr>
        <w:t xml:space="preserve">imnazijos pareigybių sąrašą, pareigybių lygius ir pareigybių aprašus. </w:t>
      </w:r>
    </w:p>
    <w:p w:rsidR="00EC0ECB" w:rsidRDefault="00EC0ECB" w:rsidP="0041300F">
      <w:pPr>
        <w:tabs>
          <w:tab w:val="left" w:pos="567"/>
          <w:tab w:val="left" w:pos="1134"/>
        </w:tabs>
        <w:ind w:firstLine="567"/>
        <w:jc w:val="both"/>
      </w:pPr>
    </w:p>
    <w:p w:rsidR="00EC0ECB" w:rsidRPr="00EB337C" w:rsidRDefault="00EB337C" w:rsidP="0098187E">
      <w:pPr>
        <w:tabs>
          <w:tab w:val="left" w:pos="567"/>
          <w:tab w:val="left" w:pos="1134"/>
        </w:tabs>
        <w:jc w:val="center"/>
        <w:rPr>
          <w:b/>
        </w:rPr>
      </w:pPr>
      <w:r w:rsidRPr="00EB337C">
        <w:rPr>
          <w:b/>
        </w:rPr>
        <w:t xml:space="preserve">VI </w:t>
      </w:r>
      <w:r w:rsidR="002870DF" w:rsidRPr="00EB337C">
        <w:rPr>
          <w:b/>
        </w:rPr>
        <w:t>SKYRIUS</w:t>
      </w:r>
    </w:p>
    <w:p w:rsidR="002D6A9D" w:rsidRPr="00F34A5D" w:rsidRDefault="002D6A9D" w:rsidP="002D6A9D">
      <w:pPr>
        <w:jc w:val="center"/>
        <w:rPr>
          <w:b/>
          <w:color w:val="000000"/>
          <w:spacing w:val="-1"/>
        </w:rPr>
      </w:pPr>
      <w:r w:rsidRPr="00F34A5D">
        <w:rPr>
          <w:b/>
          <w:color w:val="000000"/>
          <w:spacing w:val="-1"/>
        </w:rPr>
        <w:t>PAREIGINĖS ALGOS KINTAMOSIOS DALIES MOKĖJIMO TVARKA IR SĄLYGOS</w:t>
      </w:r>
    </w:p>
    <w:p w:rsidR="002D6A9D" w:rsidRDefault="002D6A9D" w:rsidP="002D6A9D">
      <w:pPr>
        <w:jc w:val="center"/>
        <w:rPr>
          <w:color w:val="000000"/>
          <w:spacing w:val="-1"/>
        </w:rPr>
      </w:pPr>
    </w:p>
    <w:p w:rsidR="004F3A3E" w:rsidRPr="00A51FFA" w:rsidRDefault="004F3A3E" w:rsidP="004F3A3E">
      <w:pPr>
        <w:ind w:firstLine="709"/>
        <w:jc w:val="both"/>
        <w:rPr>
          <w:color w:val="000000"/>
          <w:spacing w:val="-1"/>
        </w:rPr>
      </w:pPr>
      <w:r>
        <w:rPr>
          <w:color w:val="000000"/>
          <w:spacing w:val="-1"/>
        </w:rPr>
        <w:t xml:space="preserve">40. </w:t>
      </w:r>
      <w:r w:rsidRPr="00871CAF">
        <w:rPr>
          <w:color w:val="000000"/>
          <w:spacing w:val="-1"/>
        </w:rPr>
        <w:t xml:space="preserve">Darbuotojo pareiginės algos kintamoji dalis, bet ne didesnė kaip </w:t>
      </w:r>
      <w:r>
        <w:rPr>
          <w:color w:val="000000"/>
          <w:spacing w:val="-1"/>
        </w:rPr>
        <w:t>20</w:t>
      </w:r>
      <w:r w:rsidRPr="00871CAF">
        <w:rPr>
          <w:color w:val="000000"/>
          <w:spacing w:val="-1"/>
        </w:rPr>
        <w:t xml:space="preserve"> procentų pareiginės</w:t>
      </w:r>
    </w:p>
    <w:p w:rsidR="00210BDD" w:rsidRDefault="00C364DE" w:rsidP="004F3A3E">
      <w:pPr>
        <w:tabs>
          <w:tab w:val="left" w:pos="709"/>
        </w:tabs>
        <w:jc w:val="both"/>
        <w:rPr>
          <w:color w:val="000000"/>
          <w:spacing w:val="-1"/>
        </w:rPr>
      </w:pPr>
      <w:r w:rsidRPr="00871CAF">
        <w:rPr>
          <w:color w:val="000000"/>
          <w:spacing w:val="-1"/>
        </w:rPr>
        <w:t xml:space="preserve">algos pastoviosios dalies, gali būti nustatyta progimnazijos </w:t>
      </w:r>
      <w:r w:rsidR="00871CAF">
        <w:rPr>
          <w:color w:val="000000"/>
          <w:spacing w:val="-1"/>
        </w:rPr>
        <w:t>direktoriaus</w:t>
      </w:r>
      <w:r w:rsidRPr="00871CAF">
        <w:rPr>
          <w:color w:val="000000"/>
          <w:spacing w:val="-1"/>
        </w:rPr>
        <w:t xml:space="preserve"> darbuotojo priėmimo į darbą metu, </w:t>
      </w:r>
      <w:r w:rsidR="00210BDD">
        <w:rPr>
          <w:color w:val="000000"/>
          <w:spacing w:val="-1"/>
        </w:rPr>
        <w:t xml:space="preserve">taip pat darbuotojui grįžus iš vaiko priežiūros atostogų, </w:t>
      </w:r>
      <w:r w:rsidRPr="00871CAF">
        <w:rPr>
          <w:color w:val="000000"/>
          <w:spacing w:val="-1"/>
        </w:rPr>
        <w:t>atsižvelgiant į: darbuotojo profesinę kvalifik</w:t>
      </w:r>
      <w:r w:rsidR="00210BDD">
        <w:rPr>
          <w:color w:val="000000"/>
          <w:spacing w:val="-1"/>
        </w:rPr>
        <w:t>aciją ir jam keliamus uždavinius</w:t>
      </w:r>
      <w:r w:rsidRPr="00871CAF">
        <w:rPr>
          <w:color w:val="000000"/>
          <w:spacing w:val="-1"/>
        </w:rPr>
        <w:t xml:space="preserve">. </w:t>
      </w:r>
      <w:r w:rsidR="00210BDD">
        <w:rPr>
          <w:color w:val="000000"/>
          <w:spacing w:val="-1"/>
        </w:rPr>
        <w:t xml:space="preserve">Tokiu atveju kintama dalis negali būti mokama ilgiau kaip iki to darbuotojo kito kasmetinio veiklos vertinimo. </w:t>
      </w:r>
    </w:p>
    <w:p w:rsidR="003625E7" w:rsidRDefault="003625E7" w:rsidP="003625E7">
      <w:pPr>
        <w:pStyle w:val="Bodytext20"/>
        <w:shd w:val="clear" w:color="auto" w:fill="auto"/>
        <w:tabs>
          <w:tab w:val="left" w:pos="993"/>
        </w:tabs>
        <w:spacing w:before="0" w:line="240" w:lineRule="auto"/>
        <w:ind w:firstLine="851"/>
        <w:rPr>
          <w:sz w:val="24"/>
          <w:szCs w:val="24"/>
        </w:rPr>
      </w:pPr>
      <w:r>
        <w:rPr>
          <w:sz w:val="24"/>
          <w:szCs w:val="24"/>
        </w:rPr>
        <w:lastRenderedPageBreak/>
        <w:t xml:space="preserve">41. </w:t>
      </w:r>
      <w:r w:rsidRPr="00246E88">
        <w:rPr>
          <w:sz w:val="24"/>
          <w:szCs w:val="24"/>
        </w:rPr>
        <w:t>Mokytojams, pagalbos</w:t>
      </w:r>
      <w:r w:rsidRPr="00102C01">
        <w:rPr>
          <w:sz w:val="24"/>
          <w:szCs w:val="24"/>
        </w:rPr>
        <w:t xml:space="preserve"> </w:t>
      </w:r>
      <w:r w:rsidRPr="007E62C8">
        <w:rPr>
          <w:sz w:val="24"/>
          <w:szCs w:val="24"/>
        </w:rPr>
        <w:t>mokiniui</w:t>
      </w:r>
      <w:r w:rsidRPr="00102C01">
        <w:rPr>
          <w:sz w:val="24"/>
          <w:szCs w:val="24"/>
        </w:rPr>
        <w:t xml:space="preserve"> specialistams pareiginės algos kintamoji dalis, vadovaujantis DAĮ, nenustatoma.</w:t>
      </w:r>
    </w:p>
    <w:p w:rsidR="003625E7" w:rsidRDefault="003625E7" w:rsidP="003625E7">
      <w:pPr>
        <w:pStyle w:val="Bodytext20"/>
        <w:shd w:val="clear" w:color="auto" w:fill="auto"/>
        <w:tabs>
          <w:tab w:val="left" w:pos="993"/>
        </w:tabs>
        <w:spacing w:before="0" w:line="240" w:lineRule="auto"/>
        <w:ind w:firstLine="851"/>
        <w:rPr>
          <w:sz w:val="24"/>
          <w:szCs w:val="24"/>
        </w:rPr>
      </w:pPr>
      <w:r>
        <w:rPr>
          <w:sz w:val="24"/>
          <w:szCs w:val="24"/>
        </w:rPr>
        <w:t>42. Prog</w:t>
      </w:r>
      <w:r w:rsidRPr="00246E88">
        <w:rPr>
          <w:sz w:val="24"/>
          <w:szCs w:val="24"/>
        </w:rPr>
        <w:t>imnazijos</w:t>
      </w:r>
      <w:r w:rsidRPr="00102C01">
        <w:rPr>
          <w:sz w:val="24"/>
          <w:szCs w:val="24"/>
        </w:rPr>
        <w:t xml:space="preserve"> direktoriaus </w:t>
      </w:r>
      <w:r>
        <w:rPr>
          <w:sz w:val="24"/>
          <w:szCs w:val="24"/>
        </w:rPr>
        <w:t xml:space="preserve">pavaduotojams ugdymui, </w:t>
      </w:r>
      <w:r w:rsidRPr="00102C01">
        <w:rPr>
          <w:sz w:val="24"/>
          <w:szCs w:val="24"/>
        </w:rPr>
        <w:t xml:space="preserve">pavaduotojui ūkiui, </w:t>
      </w:r>
      <w:r w:rsidR="00C63121">
        <w:rPr>
          <w:sz w:val="24"/>
          <w:szCs w:val="24"/>
        </w:rPr>
        <w:t>P</w:t>
      </w:r>
      <w:r>
        <w:rPr>
          <w:sz w:val="24"/>
          <w:szCs w:val="24"/>
        </w:rPr>
        <w:t>rogimnazijos</w:t>
      </w:r>
      <w:r w:rsidRPr="00102C01">
        <w:rPr>
          <w:sz w:val="24"/>
          <w:szCs w:val="24"/>
        </w:rPr>
        <w:t xml:space="preserve"> </w:t>
      </w:r>
      <w:r w:rsidR="00C63121">
        <w:rPr>
          <w:sz w:val="24"/>
          <w:szCs w:val="24"/>
        </w:rPr>
        <w:t>specialistams (A2 ir B lygio), P</w:t>
      </w:r>
      <w:r>
        <w:rPr>
          <w:sz w:val="24"/>
          <w:szCs w:val="24"/>
        </w:rPr>
        <w:t>ro</w:t>
      </w:r>
      <w:r w:rsidRPr="00102C01">
        <w:rPr>
          <w:sz w:val="24"/>
          <w:szCs w:val="24"/>
        </w:rPr>
        <w:t>gimnazijos kvalifik</w:t>
      </w:r>
      <w:r>
        <w:rPr>
          <w:sz w:val="24"/>
          <w:szCs w:val="24"/>
        </w:rPr>
        <w:t xml:space="preserve">uotiems darbuotojams (C lygis) </w:t>
      </w:r>
      <w:r w:rsidRPr="00102C01">
        <w:rPr>
          <w:sz w:val="24"/>
          <w:szCs w:val="24"/>
        </w:rPr>
        <w:t xml:space="preserve">pareiginės algos kintamoji dalis nustatoma atlikus kasmetinį darbuotojų vertinimą, atsižvelgiant į </w:t>
      </w:r>
      <w:r>
        <w:rPr>
          <w:sz w:val="24"/>
          <w:szCs w:val="24"/>
        </w:rPr>
        <w:t>prog</w:t>
      </w:r>
      <w:r w:rsidRPr="00102C01">
        <w:rPr>
          <w:sz w:val="24"/>
          <w:szCs w:val="24"/>
        </w:rPr>
        <w:t>imnazijos turimas lėšas:</w:t>
      </w:r>
    </w:p>
    <w:p w:rsidR="003625E7" w:rsidRDefault="003625E7" w:rsidP="003625E7">
      <w:pPr>
        <w:pStyle w:val="Bodytext20"/>
        <w:shd w:val="clear" w:color="auto" w:fill="auto"/>
        <w:tabs>
          <w:tab w:val="left" w:pos="1134"/>
        </w:tabs>
        <w:spacing w:before="0" w:line="240" w:lineRule="auto"/>
        <w:ind w:firstLine="851"/>
        <w:rPr>
          <w:sz w:val="24"/>
          <w:szCs w:val="24"/>
        </w:rPr>
      </w:pPr>
      <w:r>
        <w:rPr>
          <w:sz w:val="24"/>
          <w:szCs w:val="24"/>
        </w:rPr>
        <w:t>42.1. d</w:t>
      </w:r>
      <w:r w:rsidRPr="006D48AA">
        <w:rPr>
          <w:sz w:val="24"/>
          <w:szCs w:val="24"/>
        </w:rPr>
        <w:t>arbuotojų praėjusių kalendorinių metų veikla vertinama vadovaujantis Lietuvos Respublikos Vyriausybės ar jos įgal</w:t>
      </w:r>
      <w:r>
        <w:rPr>
          <w:sz w:val="24"/>
          <w:szCs w:val="24"/>
        </w:rPr>
        <w:t>iotos institucijos patvirtintu B</w:t>
      </w:r>
      <w:r w:rsidRPr="006D48AA">
        <w:rPr>
          <w:sz w:val="24"/>
          <w:szCs w:val="24"/>
        </w:rPr>
        <w:t>iudžetinių įstaigų darbuotojų veiklos vertinimo tvarkos aprašu;</w:t>
      </w:r>
    </w:p>
    <w:p w:rsidR="003625E7" w:rsidRDefault="003625E7" w:rsidP="003625E7">
      <w:pPr>
        <w:pStyle w:val="Bodytext20"/>
        <w:shd w:val="clear" w:color="auto" w:fill="auto"/>
        <w:tabs>
          <w:tab w:val="left" w:pos="1134"/>
        </w:tabs>
        <w:spacing w:before="0" w:line="240" w:lineRule="auto"/>
        <w:ind w:firstLine="851"/>
        <w:rPr>
          <w:color w:val="000000"/>
          <w:spacing w:val="-1"/>
        </w:rPr>
      </w:pPr>
      <w:r>
        <w:rPr>
          <w:sz w:val="24"/>
          <w:szCs w:val="24"/>
        </w:rPr>
        <w:t xml:space="preserve">42.2. </w:t>
      </w:r>
      <w:r w:rsidRPr="006D48AA">
        <w:rPr>
          <w:sz w:val="24"/>
          <w:szCs w:val="24"/>
        </w:rPr>
        <w:t xml:space="preserve">metines veiklos užduotis, siektinus rezultatus ir jų vertinimo rodiklius </w:t>
      </w:r>
      <w:r>
        <w:rPr>
          <w:sz w:val="24"/>
          <w:szCs w:val="24"/>
        </w:rPr>
        <w:t>Prog</w:t>
      </w:r>
      <w:r w:rsidRPr="00102C01">
        <w:rPr>
          <w:sz w:val="24"/>
          <w:szCs w:val="24"/>
        </w:rPr>
        <w:t>imnazijos darbuotojams nustato ir kasmetinę veiklą vertina tiesioginis jų vadovas.</w:t>
      </w:r>
    </w:p>
    <w:p w:rsidR="00CF7AD6" w:rsidRDefault="00210BDD" w:rsidP="00C147F4">
      <w:pPr>
        <w:tabs>
          <w:tab w:val="left" w:pos="709"/>
        </w:tabs>
        <w:ind w:firstLine="851"/>
        <w:jc w:val="both"/>
        <w:rPr>
          <w:b/>
          <w:color w:val="000000"/>
          <w:spacing w:val="-1"/>
        </w:rPr>
      </w:pPr>
      <w:r>
        <w:rPr>
          <w:color w:val="000000"/>
          <w:spacing w:val="-1"/>
        </w:rPr>
        <w:t>4</w:t>
      </w:r>
      <w:r w:rsidR="003625E7">
        <w:rPr>
          <w:color w:val="000000"/>
          <w:spacing w:val="-1"/>
        </w:rPr>
        <w:t>3</w:t>
      </w:r>
      <w:r>
        <w:rPr>
          <w:color w:val="000000"/>
          <w:spacing w:val="-1"/>
        </w:rPr>
        <w:t xml:space="preserve">. </w:t>
      </w:r>
      <w:r w:rsidR="00C364DE" w:rsidRPr="00871CAF">
        <w:rPr>
          <w:color w:val="000000"/>
          <w:spacing w:val="-1"/>
        </w:rPr>
        <w:t>Pareiginės algos kintamoji dalis nustatoma nuo pastoviosios, taip pat ir nuo padidintos pastoviosios dalies (jeigu ji padidinta).</w:t>
      </w:r>
    </w:p>
    <w:p w:rsidR="00B81FB0" w:rsidRDefault="00EB337C" w:rsidP="00C147F4">
      <w:pPr>
        <w:tabs>
          <w:tab w:val="left" w:pos="709"/>
        </w:tabs>
        <w:ind w:firstLine="851"/>
        <w:jc w:val="both"/>
        <w:rPr>
          <w:b/>
          <w:color w:val="000000"/>
          <w:spacing w:val="-1"/>
        </w:rPr>
      </w:pPr>
      <w:r>
        <w:rPr>
          <w:color w:val="000000"/>
          <w:spacing w:val="-1"/>
        </w:rPr>
        <w:t>4</w:t>
      </w:r>
      <w:r w:rsidR="003625E7">
        <w:rPr>
          <w:color w:val="000000"/>
          <w:spacing w:val="-1"/>
        </w:rPr>
        <w:t>4</w:t>
      </w:r>
      <w:r w:rsidR="00CF7AD6" w:rsidRPr="00CF7AD6">
        <w:rPr>
          <w:color w:val="000000"/>
          <w:spacing w:val="-1"/>
        </w:rPr>
        <w:t>.</w:t>
      </w:r>
      <w:r w:rsidR="00CF7AD6">
        <w:rPr>
          <w:b/>
          <w:color w:val="000000"/>
          <w:spacing w:val="-1"/>
        </w:rPr>
        <w:t xml:space="preserve"> </w:t>
      </w:r>
      <w:r w:rsidR="00A779CA" w:rsidRPr="00CF7AD6">
        <w:rPr>
          <w:color w:val="000000"/>
          <w:spacing w:val="-1"/>
        </w:rPr>
        <w:t>Darbuotojų pareiginės algos kintamosios dalies nustatymas priklauso nuo praėjusiais metais pasiektų rezultatų, kurie nustatomi Lietuvos Respublikos Vyriausybės nustatyta tvarka, atlikus darbuotojų kasmetin</w:t>
      </w:r>
      <w:r w:rsidR="00640DB5">
        <w:rPr>
          <w:color w:val="000000"/>
          <w:spacing w:val="-1"/>
        </w:rPr>
        <w:t>ės veiklos vertinimo procedūras:</w:t>
      </w:r>
    </w:p>
    <w:p w:rsidR="00872A07" w:rsidRDefault="00EB337C" w:rsidP="00C147F4">
      <w:pPr>
        <w:tabs>
          <w:tab w:val="left" w:pos="709"/>
        </w:tabs>
        <w:ind w:firstLine="851"/>
        <w:jc w:val="both"/>
        <w:rPr>
          <w:color w:val="000000"/>
          <w:spacing w:val="-1"/>
        </w:rPr>
      </w:pPr>
      <w:r>
        <w:rPr>
          <w:color w:val="000000"/>
          <w:spacing w:val="-1"/>
        </w:rPr>
        <w:t>4</w:t>
      </w:r>
      <w:r w:rsidR="003625E7">
        <w:rPr>
          <w:color w:val="000000"/>
          <w:spacing w:val="-1"/>
        </w:rPr>
        <w:t>4</w:t>
      </w:r>
      <w:r w:rsidR="00640DB5">
        <w:rPr>
          <w:color w:val="000000"/>
          <w:spacing w:val="-1"/>
        </w:rPr>
        <w:t>.1</w:t>
      </w:r>
      <w:r w:rsidR="00C147F4">
        <w:rPr>
          <w:color w:val="000000"/>
          <w:spacing w:val="-1"/>
        </w:rPr>
        <w:t>.</w:t>
      </w:r>
      <w:r w:rsidR="00B81FB0">
        <w:rPr>
          <w:b/>
          <w:color w:val="000000"/>
          <w:spacing w:val="-1"/>
        </w:rPr>
        <w:t xml:space="preserve"> </w:t>
      </w:r>
      <w:r w:rsidR="00A779CA" w:rsidRPr="00B81FB0">
        <w:rPr>
          <w:color w:val="000000"/>
          <w:spacing w:val="-1"/>
        </w:rPr>
        <w:t xml:space="preserve">Progimnazijos </w:t>
      </w:r>
      <w:r w:rsidR="00B81FB0">
        <w:rPr>
          <w:color w:val="000000"/>
          <w:spacing w:val="-1"/>
        </w:rPr>
        <w:t>direktorius</w:t>
      </w:r>
      <w:r w:rsidR="00A779CA" w:rsidRPr="00B81FB0">
        <w:rPr>
          <w:color w:val="000000"/>
          <w:spacing w:val="-1"/>
        </w:rPr>
        <w:t xml:space="preserve">, įvertinęs darbuotojo veiklą </w:t>
      </w:r>
      <w:r w:rsidR="00553F25">
        <w:rPr>
          <w:color w:val="000000"/>
          <w:spacing w:val="-1"/>
        </w:rPr>
        <w:t>„</w:t>
      </w:r>
      <w:r w:rsidR="000C2638">
        <w:rPr>
          <w:color w:val="000000"/>
          <w:spacing w:val="-1"/>
        </w:rPr>
        <w:t>L</w:t>
      </w:r>
      <w:r w:rsidR="00A779CA" w:rsidRPr="00B81FB0">
        <w:rPr>
          <w:color w:val="000000"/>
          <w:spacing w:val="-1"/>
        </w:rPr>
        <w:t>abai gerai</w:t>
      </w:r>
      <w:r w:rsidR="00553F25">
        <w:rPr>
          <w:color w:val="000000"/>
          <w:spacing w:val="-1"/>
        </w:rPr>
        <w:t>“</w:t>
      </w:r>
      <w:r w:rsidR="00A779CA" w:rsidRPr="00B81FB0">
        <w:rPr>
          <w:color w:val="000000"/>
          <w:spacing w:val="-1"/>
        </w:rPr>
        <w:t>, nustato kintamosios dalies dydį vienerių metų laikotarpiui nuo 1</w:t>
      </w:r>
      <w:r w:rsidR="00377D18">
        <w:rPr>
          <w:color w:val="000000"/>
          <w:spacing w:val="-1"/>
        </w:rPr>
        <w:t>5</w:t>
      </w:r>
      <w:r w:rsidR="00A779CA" w:rsidRPr="00B81FB0">
        <w:rPr>
          <w:color w:val="000000"/>
          <w:spacing w:val="-1"/>
        </w:rPr>
        <w:t xml:space="preserve"> iki </w:t>
      </w:r>
      <w:r w:rsidR="00210BDD">
        <w:rPr>
          <w:color w:val="000000"/>
          <w:spacing w:val="-1"/>
        </w:rPr>
        <w:t>4</w:t>
      </w:r>
      <w:r w:rsidR="00A779CA" w:rsidRPr="00B81FB0">
        <w:rPr>
          <w:color w:val="000000"/>
          <w:spacing w:val="-1"/>
        </w:rPr>
        <w:t>0 procentų pareiginės algos pastoviosios dalies priklausomai nuo įstaigai skirtų asignavimų</w:t>
      </w:r>
      <w:r w:rsidR="00872A07">
        <w:rPr>
          <w:color w:val="000000"/>
          <w:spacing w:val="-1"/>
        </w:rPr>
        <w:t>. Procentinis kintamosios algos dydis nustatomas atsižvelgiant į šiuos papildomus kriterijus:</w:t>
      </w:r>
    </w:p>
    <w:p w:rsidR="00872A07" w:rsidRDefault="00872A07" w:rsidP="00C147F4">
      <w:pPr>
        <w:tabs>
          <w:tab w:val="left" w:pos="709"/>
        </w:tabs>
        <w:ind w:firstLine="851"/>
        <w:jc w:val="both"/>
        <w:rPr>
          <w:color w:val="000000"/>
          <w:spacing w:val="-1"/>
        </w:rPr>
      </w:pPr>
      <w:r>
        <w:rPr>
          <w:color w:val="000000"/>
          <w:spacing w:val="-1"/>
        </w:rPr>
        <w:t>44.1.1</w:t>
      </w:r>
      <w:r w:rsidR="00C67D39">
        <w:rPr>
          <w:color w:val="000000"/>
          <w:spacing w:val="-1"/>
        </w:rPr>
        <w:t>.</w:t>
      </w:r>
      <w:r>
        <w:rPr>
          <w:color w:val="000000"/>
          <w:spacing w:val="-1"/>
        </w:rPr>
        <w:t xml:space="preserve"> 15 </w:t>
      </w:r>
      <w:proofErr w:type="spellStart"/>
      <w:r>
        <w:rPr>
          <w:color w:val="000000"/>
          <w:spacing w:val="-1"/>
        </w:rPr>
        <w:t>proc</w:t>
      </w:r>
      <w:proofErr w:type="spellEnd"/>
      <w:r>
        <w:rPr>
          <w:color w:val="000000"/>
          <w:spacing w:val="-1"/>
        </w:rPr>
        <w:t>. skiriama visais</w:t>
      </w:r>
      <w:r w:rsidR="008A481D">
        <w:rPr>
          <w:color w:val="000000"/>
          <w:spacing w:val="-1"/>
        </w:rPr>
        <w:t xml:space="preserve"> atvejais da</w:t>
      </w:r>
      <w:r>
        <w:rPr>
          <w:color w:val="000000"/>
          <w:spacing w:val="-1"/>
        </w:rPr>
        <w:t>rbuotojo veiklą įvertinus labai gerai;</w:t>
      </w:r>
      <w:r w:rsidR="00A779CA" w:rsidRPr="00B81FB0">
        <w:rPr>
          <w:color w:val="000000"/>
          <w:spacing w:val="-1"/>
        </w:rPr>
        <w:t xml:space="preserve"> </w:t>
      </w:r>
    </w:p>
    <w:p w:rsidR="00B81FB0" w:rsidRDefault="00872A07" w:rsidP="00C147F4">
      <w:pPr>
        <w:tabs>
          <w:tab w:val="left" w:pos="709"/>
        </w:tabs>
        <w:ind w:firstLine="851"/>
        <w:jc w:val="both"/>
        <w:rPr>
          <w:b/>
          <w:color w:val="000000"/>
          <w:spacing w:val="-1"/>
        </w:rPr>
      </w:pPr>
      <w:r>
        <w:rPr>
          <w:color w:val="000000"/>
          <w:spacing w:val="-1"/>
        </w:rPr>
        <w:t>44.1.2</w:t>
      </w:r>
      <w:r w:rsidR="00C67D39">
        <w:rPr>
          <w:color w:val="000000"/>
          <w:spacing w:val="-1"/>
        </w:rPr>
        <w:t>.</w:t>
      </w:r>
      <w:r>
        <w:rPr>
          <w:color w:val="000000"/>
          <w:spacing w:val="-1"/>
        </w:rPr>
        <w:t xml:space="preserve"> virš 15 </w:t>
      </w:r>
      <w:r w:rsidR="00C63121">
        <w:rPr>
          <w:color w:val="000000"/>
          <w:spacing w:val="-1"/>
        </w:rPr>
        <w:t xml:space="preserve">ir </w:t>
      </w:r>
      <w:r>
        <w:rPr>
          <w:color w:val="000000"/>
          <w:spacing w:val="-1"/>
        </w:rPr>
        <w:t xml:space="preserve">iki 40 </w:t>
      </w:r>
      <w:proofErr w:type="spellStart"/>
      <w:r>
        <w:rPr>
          <w:color w:val="000000"/>
          <w:spacing w:val="-1"/>
        </w:rPr>
        <w:t>proc</w:t>
      </w:r>
      <w:proofErr w:type="spellEnd"/>
      <w:r>
        <w:rPr>
          <w:color w:val="000000"/>
          <w:spacing w:val="-1"/>
        </w:rPr>
        <w:t xml:space="preserve">. skiriama </w:t>
      </w:r>
      <w:r w:rsidR="00A779CA" w:rsidRPr="00B81FB0">
        <w:rPr>
          <w:color w:val="000000"/>
          <w:spacing w:val="-1"/>
        </w:rPr>
        <w:t>atsižvelg</w:t>
      </w:r>
      <w:r>
        <w:rPr>
          <w:color w:val="000000"/>
          <w:spacing w:val="-1"/>
        </w:rPr>
        <w:t>iant</w:t>
      </w:r>
      <w:r w:rsidR="00A779CA" w:rsidRPr="00B81FB0">
        <w:rPr>
          <w:color w:val="000000"/>
          <w:spacing w:val="-1"/>
        </w:rPr>
        <w:t xml:space="preserve"> į tai, kokia apimtimi darbuotojas įvykdė nustatytas užduotis, kokia buvo šių užduočių įvykdymo kokybė, kokius sutartus vertinimo rodiklius darbuotojas pasiekė, o kokius ir kokia apimtimi –</w:t>
      </w:r>
      <w:r w:rsidR="00B81FB0">
        <w:rPr>
          <w:color w:val="000000"/>
          <w:spacing w:val="-1"/>
        </w:rPr>
        <w:t xml:space="preserve"> </w:t>
      </w:r>
      <w:r w:rsidR="00A779CA" w:rsidRPr="00B81FB0">
        <w:rPr>
          <w:color w:val="000000"/>
          <w:spacing w:val="-1"/>
        </w:rPr>
        <w:t>viršijo.</w:t>
      </w:r>
    </w:p>
    <w:p w:rsidR="00872A07" w:rsidRDefault="00640DB5" w:rsidP="00872A07">
      <w:pPr>
        <w:tabs>
          <w:tab w:val="left" w:pos="709"/>
        </w:tabs>
        <w:ind w:firstLine="851"/>
        <w:jc w:val="both"/>
        <w:rPr>
          <w:color w:val="000000"/>
          <w:spacing w:val="-1"/>
        </w:rPr>
      </w:pPr>
      <w:r>
        <w:rPr>
          <w:color w:val="000000"/>
          <w:spacing w:val="-1"/>
        </w:rPr>
        <w:t>4</w:t>
      </w:r>
      <w:r w:rsidR="003625E7">
        <w:rPr>
          <w:color w:val="000000"/>
          <w:spacing w:val="-1"/>
        </w:rPr>
        <w:t>4</w:t>
      </w:r>
      <w:r w:rsidR="00B81FB0" w:rsidRPr="00B81FB0">
        <w:rPr>
          <w:color w:val="000000"/>
          <w:spacing w:val="-1"/>
        </w:rPr>
        <w:t>.</w:t>
      </w:r>
      <w:r>
        <w:rPr>
          <w:color w:val="000000"/>
          <w:spacing w:val="-1"/>
        </w:rPr>
        <w:t>2</w:t>
      </w:r>
      <w:r w:rsidR="00C147F4">
        <w:rPr>
          <w:color w:val="000000"/>
          <w:spacing w:val="-1"/>
        </w:rPr>
        <w:t>.</w:t>
      </w:r>
      <w:r w:rsidR="00B81FB0">
        <w:rPr>
          <w:b/>
          <w:color w:val="000000"/>
          <w:spacing w:val="-1"/>
        </w:rPr>
        <w:t xml:space="preserve"> </w:t>
      </w:r>
      <w:r w:rsidR="00D551FE" w:rsidRPr="00B81FB0">
        <w:rPr>
          <w:color w:val="000000"/>
          <w:spacing w:val="-1"/>
        </w:rPr>
        <w:t xml:space="preserve">Progimnazijos </w:t>
      </w:r>
      <w:r w:rsidR="00B81FB0">
        <w:rPr>
          <w:color w:val="000000"/>
          <w:spacing w:val="-1"/>
        </w:rPr>
        <w:t>direktorius</w:t>
      </w:r>
      <w:r w:rsidR="00D551FE" w:rsidRPr="00B81FB0">
        <w:rPr>
          <w:color w:val="000000"/>
          <w:spacing w:val="-1"/>
        </w:rPr>
        <w:t xml:space="preserve">, įvertinęs darbuotojo veiklą </w:t>
      </w:r>
      <w:r w:rsidR="00553F25">
        <w:rPr>
          <w:color w:val="000000"/>
          <w:spacing w:val="-1"/>
        </w:rPr>
        <w:t>„</w:t>
      </w:r>
      <w:r w:rsidR="000C2638">
        <w:rPr>
          <w:color w:val="000000"/>
          <w:spacing w:val="-1"/>
        </w:rPr>
        <w:t>G</w:t>
      </w:r>
      <w:r w:rsidR="00D551FE" w:rsidRPr="00B81FB0">
        <w:rPr>
          <w:color w:val="000000"/>
          <w:spacing w:val="-1"/>
        </w:rPr>
        <w:t>erai</w:t>
      </w:r>
      <w:r w:rsidR="00553F25">
        <w:rPr>
          <w:color w:val="000000"/>
          <w:spacing w:val="-1"/>
        </w:rPr>
        <w:t>“</w:t>
      </w:r>
      <w:r w:rsidR="00D551FE" w:rsidRPr="00B81FB0">
        <w:rPr>
          <w:color w:val="000000"/>
          <w:spacing w:val="-1"/>
        </w:rPr>
        <w:t xml:space="preserve">, nustato kintamosios dalies dydį vienerių metų laikotarpiui nuo </w:t>
      </w:r>
      <w:r w:rsidR="00DB39E0">
        <w:rPr>
          <w:color w:val="000000"/>
          <w:spacing w:val="-1"/>
        </w:rPr>
        <w:t>5</w:t>
      </w:r>
      <w:r w:rsidR="00D551FE" w:rsidRPr="00B81FB0">
        <w:rPr>
          <w:color w:val="000000"/>
          <w:spacing w:val="-1"/>
        </w:rPr>
        <w:t xml:space="preserve"> iki 1</w:t>
      </w:r>
      <w:r w:rsidR="00A65E6D">
        <w:rPr>
          <w:color w:val="000000"/>
          <w:spacing w:val="-1"/>
        </w:rPr>
        <w:t>4</w:t>
      </w:r>
      <w:r w:rsidR="00D551FE" w:rsidRPr="00B81FB0">
        <w:rPr>
          <w:color w:val="000000"/>
          <w:spacing w:val="-1"/>
        </w:rPr>
        <w:t xml:space="preserve"> procentų pareiginės algos pastoviosios dalies priklausomai nuo įstaigai skirtų asignavimų</w:t>
      </w:r>
      <w:r w:rsidR="00872A07">
        <w:rPr>
          <w:color w:val="000000"/>
          <w:spacing w:val="-1"/>
        </w:rPr>
        <w:t>. Procentinis kintamosios algos dydis nustatomas atsižvelgiant į šiuos papildomus kriterijus:</w:t>
      </w:r>
    </w:p>
    <w:p w:rsidR="00872A07" w:rsidRDefault="00872A07" w:rsidP="00C147F4">
      <w:pPr>
        <w:tabs>
          <w:tab w:val="left" w:pos="709"/>
        </w:tabs>
        <w:ind w:firstLine="851"/>
        <w:jc w:val="both"/>
        <w:rPr>
          <w:color w:val="000000"/>
          <w:spacing w:val="-1"/>
        </w:rPr>
      </w:pPr>
      <w:r>
        <w:rPr>
          <w:color w:val="000000"/>
          <w:spacing w:val="-1"/>
        </w:rPr>
        <w:t>44.2.1</w:t>
      </w:r>
      <w:r w:rsidR="00897DA3">
        <w:rPr>
          <w:color w:val="000000"/>
          <w:spacing w:val="-1"/>
        </w:rPr>
        <w:t>.</w:t>
      </w:r>
      <w:r>
        <w:rPr>
          <w:color w:val="000000"/>
          <w:spacing w:val="-1"/>
        </w:rPr>
        <w:t xml:space="preserve"> 5 </w:t>
      </w:r>
      <w:proofErr w:type="spellStart"/>
      <w:r>
        <w:rPr>
          <w:color w:val="000000"/>
          <w:spacing w:val="-1"/>
        </w:rPr>
        <w:t>proc</w:t>
      </w:r>
      <w:proofErr w:type="spellEnd"/>
      <w:r>
        <w:rPr>
          <w:color w:val="000000"/>
          <w:spacing w:val="-1"/>
        </w:rPr>
        <w:t>.</w:t>
      </w:r>
      <w:r w:rsidR="00897DA3">
        <w:rPr>
          <w:color w:val="000000"/>
          <w:spacing w:val="-1"/>
        </w:rPr>
        <w:t xml:space="preserve"> –</w:t>
      </w:r>
      <w:r>
        <w:rPr>
          <w:color w:val="000000"/>
          <w:spacing w:val="-1"/>
        </w:rPr>
        <w:t xml:space="preserve"> visais atvejais darbuotojo veiklą įvertinus gerai;</w:t>
      </w:r>
    </w:p>
    <w:p w:rsidR="00872A07" w:rsidRDefault="00872A07" w:rsidP="00C147F4">
      <w:pPr>
        <w:tabs>
          <w:tab w:val="left" w:pos="709"/>
        </w:tabs>
        <w:ind w:firstLine="851"/>
        <w:jc w:val="both"/>
        <w:rPr>
          <w:color w:val="000000"/>
          <w:spacing w:val="-1"/>
        </w:rPr>
      </w:pPr>
      <w:r>
        <w:rPr>
          <w:color w:val="000000"/>
          <w:spacing w:val="-1"/>
        </w:rPr>
        <w:t>44.2.</w:t>
      </w:r>
      <w:r w:rsidR="00897DA3">
        <w:rPr>
          <w:color w:val="000000"/>
          <w:spacing w:val="-1"/>
        </w:rPr>
        <w:t xml:space="preserve">2. </w:t>
      </w:r>
      <w:r>
        <w:rPr>
          <w:color w:val="000000"/>
          <w:spacing w:val="-1"/>
        </w:rPr>
        <w:t xml:space="preserve">virš 5 </w:t>
      </w:r>
      <w:proofErr w:type="spellStart"/>
      <w:r>
        <w:rPr>
          <w:color w:val="000000"/>
          <w:spacing w:val="-1"/>
        </w:rPr>
        <w:t>proc</w:t>
      </w:r>
      <w:proofErr w:type="spellEnd"/>
      <w:r w:rsidR="008A481D">
        <w:rPr>
          <w:color w:val="000000"/>
          <w:spacing w:val="-1"/>
        </w:rPr>
        <w:t>.</w:t>
      </w:r>
      <w:r>
        <w:rPr>
          <w:color w:val="000000"/>
          <w:spacing w:val="-1"/>
        </w:rPr>
        <w:t xml:space="preserve"> iki 15 </w:t>
      </w:r>
      <w:proofErr w:type="spellStart"/>
      <w:r>
        <w:rPr>
          <w:color w:val="000000"/>
          <w:spacing w:val="-1"/>
        </w:rPr>
        <w:t>proc</w:t>
      </w:r>
      <w:proofErr w:type="spellEnd"/>
      <w:r>
        <w:rPr>
          <w:color w:val="000000"/>
          <w:spacing w:val="-1"/>
        </w:rPr>
        <w:t>. atsižvelgiant į tai, kad vertinimo metu buvo nustatyta, kad iš visų darbuotojui pateiktų užduočių, bent viena užduotis buvo įvertinta labai gerai, kitos užduotys gerai.</w:t>
      </w:r>
    </w:p>
    <w:p w:rsidR="00301D0A" w:rsidRDefault="00D551FE" w:rsidP="00C147F4">
      <w:pPr>
        <w:tabs>
          <w:tab w:val="left" w:pos="709"/>
        </w:tabs>
        <w:ind w:firstLine="851"/>
        <w:jc w:val="both"/>
      </w:pPr>
      <w:r w:rsidRPr="00B81FB0">
        <w:rPr>
          <w:color w:val="000000"/>
          <w:spacing w:val="-1"/>
        </w:rPr>
        <w:t xml:space="preserve"> </w:t>
      </w:r>
      <w:r w:rsidR="00640DB5">
        <w:rPr>
          <w:color w:val="000000"/>
          <w:spacing w:val="-1"/>
        </w:rPr>
        <w:t>4</w:t>
      </w:r>
      <w:r w:rsidR="003625E7">
        <w:rPr>
          <w:color w:val="000000"/>
          <w:spacing w:val="-1"/>
        </w:rPr>
        <w:t>4</w:t>
      </w:r>
      <w:r w:rsidR="00301D0A" w:rsidRPr="00301D0A">
        <w:rPr>
          <w:color w:val="000000"/>
          <w:spacing w:val="-1"/>
        </w:rPr>
        <w:t>.</w:t>
      </w:r>
      <w:r w:rsidR="00640DB5">
        <w:rPr>
          <w:color w:val="000000"/>
          <w:spacing w:val="-1"/>
        </w:rPr>
        <w:t>3</w:t>
      </w:r>
      <w:r w:rsidR="00C147F4">
        <w:rPr>
          <w:color w:val="000000"/>
          <w:spacing w:val="-1"/>
        </w:rPr>
        <w:t>.</w:t>
      </w:r>
      <w:r w:rsidR="00301D0A">
        <w:rPr>
          <w:b/>
          <w:color w:val="000000"/>
          <w:spacing w:val="-1"/>
        </w:rPr>
        <w:t xml:space="preserve"> </w:t>
      </w:r>
      <w:r w:rsidR="000C2638" w:rsidRPr="00B81FB0">
        <w:rPr>
          <w:color w:val="000000"/>
          <w:spacing w:val="-1"/>
        </w:rPr>
        <w:t xml:space="preserve">Progimnazijos </w:t>
      </w:r>
      <w:r w:rsidR="000C2638">
        <w:rPr>
          <w:color w:val="000000"/>
          <w:spacing w:val="-1"/>
        </w:rPr>
        <w:t>direktoriui</w:t>
      </w:r>
      <w:r w:rsidR="000C2638" w:rsidRPr="00B81FB0">
        <w:rPr>
          <w:color w:val="000000"/>
          <w:spacing w:val="-1"/>
        </w:rPr>
        <w:t xml:space="preserve"> įvertin</w:t>
      </w:r>
      <w:r w:rsidR="000C2638">
        <w:rPr>
          <w:color w:val="000000"/>
          <w:spacing w:val="-1"/>
        </w:rPr>
        <w:t>us</w:t>
      </w:r>
      <w:r w:rsidR="000C2638" w:rsidRPr="00B81FB0">
        <w:rPr>
          <w:color w:val="000000"/>
          <w:spacing w:val="-1"/>
        </w:rPr>
        <w:t xml:space="preserve"> darbuotojo veiklą </w:t>
      </w:r>
      <w:r w:rsidR="00553F25">
        <w:rPr>
          <w:b/>
          <w:color w:val="000000"/>
          <w:spacing w:val="-1"/>
        </w:rPr>
        <w:t>„</w:t>
      </w:r>
      <w:r w:rsidR="00640DB5">
        <w:t>P</w:t>
      </w:r>
      <w:r w:rsidR="00B45D78" w:rsidRPr="00F34A5D">
        <w:t>atenkinamai</w:t>
      </w:r>
      <w:r w:rsidR="00553F25">
        <w:t>“</w:t>
      </w:r>
      <w:r w:rsidR="000C2638">
        <w:t>,</w:t>
      </w:r>
      <w:r w:rsidR="00B45D78" w:rsidRPr="00F34A5D">
        <w:t xml:space="preserve"> darbuotojui vienerius metus nenustatoma p</w:t>
      </w:r>
      <w:r w:rsidR="00897DA3">
        <w:t>areiginės algos kintamoji dalis;</w:t>
      </w:r>
    </w:p>
    <w:p w:rsidR="007E26F9" w:rsidRPr="00897DA3" w:rsidRDefault="000C2638" w:rsidP="00897DA3">
      <w:pPr>
        <w:tabs>
          <w:tab w:val="left" w:pos="709"/>
        </w:tabs>
        <w:ind w:firstLine="851"/>
        <w:jc w:val="both"/>
      </w:pPr>
      <w:r>
        <w:rPr>
          <w:color w:val="000000"/>
          <w:spacing w:val="-1"/>
        </w:rPr>
        <w:t>4</w:t>
      </w:r>
      <w:r w:rsidR="003625E7">
        <w:rPr>
          <w:color w:val="000000"/>
          <w:spacing w:val="-1"/>
        </w:rPr>
        <w:t>4</w:t>
      </w:r>
      <w:r>
        <w:rPr>
          <w:color w:val="000000"/>
          <w:spacing w:val="-1"/>
        </w:rPr>
        <w:t>.4. N</w:t>
      </w:r>
      <w:r w:rsidRPr="00F34A5D">
        <w:t>epatenkinamai –</w:t>
      </w:r>
      <w:r>
        <w:t xml:space="preserve"> </w:t>
      </w:r>
      <w:r w:rsidRPr="00F34A5D">
        <w:t>progimnazijos darbuotojui vieneriems metams nustatomas 5</w:t>
      </w:r>
      <w:r w:rsidR="00897DA3">
        <w:t xml:space="preserve"> </w:t>
      </w:r>
      <w:r w:rsidR="007E26F9" w:rsidRPr="00F34A5D">
        <w:t>procentais mažesnis pareiginės algos pastoviosios dalies koeficientas, tačiau ne mažesnis, negu tai</w:t>
      </w:r>
    </w:p>
    <w:p w:rsidR="00301D0A" w:rsidRDefault="00B45D78" w:rsidP="007E26F9">
      <w:pPr>
        <w:tabs>
          <w:tab w:val="left" w:pos="709"/>
        </w:tabs>
        <w:jc w:val="both"/>
        <w:rPr>
          <w:b/>
          <w:color w:val="000000"/>
          <w:spacing w:val="-1"/>
        </w:rPr>
      </w:pPr>
      <w:r w:rsidRPr="00F34A5D">
        <w:t>pareigybei pagal vadovaujamojo darbo patirtį n</w:t>
      </w:r>
      <w:r w:rsidR="00640DB5">
        <w:t>umatytas minimalus koeficientas.</w:t>
      </w:r>
    </w:p>
    <w:p w:rsidR="00301D0A" w:rsidRDefault="00640DB5" w:rsidP="00C147F4">
      <w:pPr>
        <w:tabs>
          <w:tab w:val="left" w:pos="709"/>
        </w:tabs>
        <w:ind w:firstLine="851"/>
        <w:jc w:val="both"/>
        <w:rPr>
          <w:color w:val="000000"/>
          <w:spacing w:val="-1"/>
        </w:rPr>
      </w:pPr>
      <w:r>
        <w:rPr>
          <w:color w:val="000000"/>
          <w:spacing w:val="-1"/>
        </w:rPr>
        <w:t>4</w:t>
      </w:r>
      <w:r w:rsidR="003625E7">
        <w:rPr>
          <w:color w:val="000000"/>
          <w:spacing w:val="-1"/>
        </w:rPr>
        <w:t>6</w:t>
      </w:r>
      <w:r w:rsidR="00301D0A" w:rsidRPr="004C7441">
        <w:rPr>
          <w:color w:val="000000"/>
          <w:spacing w:val="-1"/>
        </w:rPr>
        <w:t>.</w:t>
      </w:r>
      <w:r w:rsidR="00301D0A">
        <w:rPr>
          <w:b/>
          <w:color w:val="000000"/>
          <w:spacing w:val="-1"/>
        </w:rPr>
        <w:t xml:space="preserve"> </w:t>
      </w:r>
      <w:r>
        <w:rPr>
          <w:color w:val="000000"/>
          <w:spacing w:val="-1"/>
        </w:rPr>
        <w:t>K</w:t>
      </w:r>
      <w:r w:rsidR="00D551FE" w:rsidRPr="00301D0A">
        <w:rPr>
          <w:color w:val="000000"/>
          <w:spacing w:val="-1"/>
        </w:rPr>
        <w:t>intamoji pa</w:t>
      </w:r>
      <w:r w:rsidR="00F612CB">
        <w:rPr>
          <w:color w:val="000000"/>
          <w:spacing w:val="-1"/>
        </w:rPr>
        <w:t>reiginės algos dalis nustatoma P</w:t>
      </w:r>
      <w:r w:rsidR="00D551FE" w:rsidRPr="00301D0A">
        <w:rPr>
          <w:color w:val="000000"/>
          <w:spacing w:val="-1"/>
        </w:rPr>
        <w:t xml:space="preserve">rogimnazijos </w:t>
      </w:r>
      <w:r>
        <w:rPr>
          <w:color w:val="000000"/>
          <w:spacing w:val="-1"/>
        </w:rPr>
        <w:t>direktoriaus įsakymu.</w:t>
      </w:r>
    </w:p>
    <w:p w:rsidR="00BD713B" w:rsidRDefault="00597688" w:rsidP="00C147F4">
      <w:pPr>
        <w:tabs>
          <w:tab w:val="left" w:pos="709"/>
        </w:tabs>
        <w:ind w:firstLine="851"/>
        <w:jc w:val="both"/>
      </w:pPr>
      <w:r>
        <w:rPr>
          <w:color w:val="000000"/>
          <w:spacing w:val="-1"/>
        </w:rPr>
        <w:t>4</w:t>
      </w:r>
      <w:r w:rsidR="003625E7">
        <w:rPr>
          <w:color w:val="000000"/>
          <w:spacing w:val="-1"/>
        </w:rPr>
        <w:t>7</w:t>
      </w:r>
      <w:r w:rsidR="00301D0A">
        <w:rPr>
          <w:color w:val="000000"/>
          <w:spacing w:val="-1"/>
        </w:rPr>
        <w:t xml:space="preserve">. </w:t>
      </w:r>
      <w:r w:rsidR="00640DB5">
        <w:rPr>
          <w:color w:val="000000"/>
          <w:spacing w:val="-1"/>
        </w:rPr>
        <w:t>D</w:t>
      </w:r>
      <w:r w:rsidR="00BD713B" w:rsidRPr="00F34A5D">
        <w:t>arbininkams pareiginės algos kintamoji dalis nenustatoma.</w:t>
      </w:r>
    </w:p>
    <w:p w:rsidR="00986406" w:rsidRDefault="00597688" w:rsidP="00C147F4">
      <w:pPr>
        <w:tabs>
          <w:tab w:val="left" w:pos="709"/>
        </w:tabs>
        <w:ind w:firstLine="851"/>
        <w:jc w:val="both"/>
      </w:pPr>
      <w:r>
        <w:t>4</w:t>
      </w:r>
      <w:r w:rsidR="003625E7">
        <w:t>8</w:t>
      </w:r>
      <w:r w:rsidR="00986406">
        <w:t>.</w:t>
      </w:r>
      <w:r w:rsidR="00986406" w:rsidRPr="00F34A5D">
        <w:t xml:space="preserve"> Mokytoj</w:t>
      </w:r>
      <w:r w:rsidR="00640DB5">
        <w:t>ams</w:t>
      </w:r>
      <w:r w:rsidR="00986406" w:rsidRPr="00F34A5D">
        <w:t>, pagalbos mokiniui specialist</w:t>
      </w:r>
      <w:r w:rsidR="00640DB5">
        <w:t>ams</w:t>
      </w:r>
      <w:r w:rsidR="00BD07D0">
        <w:t xml:space="preserve"> </w:t>
      </w:r>
      <w:r w:rsidR="00986406" w:rsidRPr="00F34A5D">
        <w:t>pareiginės algos kintamoji dalis nenustatoma.</w:t>
      </w:r>
    </w:p>
    <w:p w:rsidR="008A481D" w:rsidRPr="008C1615" w:rsidRDefault="008A481D" w:rsidP="008A481D">
      <w:pPr>
        <w:tabs>
          <w:tab w:val="left" w:pos="1134"/>
          <w:tab w:val="left" w:pos="1276"/>
        </w:tabs>
        <w:ind w:firstLine="851"/>
        <w:jc w:val="both"/>
      </w:pPr>
      <w:r>
        <w:t xml:space="preserve">49. </w:t>
      </w:r>
      <w:r w:rsidRPr="008C1615">
        <w:t>Tais atvejais, jei yra nepakankamas darbo užmokesčio fondas, t.</w:t>
      </w:r>
      <w:r w:rsidR="00470C12">
        <w:t xml:space="preserve"> </w:t>
      </w:r>
      <w:r w:rsidRPr="008C1615">
        <w:t>y. nėra numatyta lėšų kintamosios algos mokėjimui, darbuotojo vertinimas yra atliekamas, tačiau jo rezultatas nėra įgyvendinamas iki atskiro vadovo sprendimo, kuris priimamas atsižvelgiant į įstaigos finansinę būklę</w:t>
      </w:r>
      <w:r w:rsidR="00470C12">
        <w:t>,</w:t>
      </w:r>
      <w:r w:rsidRPr="008C1615">
        <w:t xml:space="preserve"> susijusią su darbo užmokesčio fondo apimtimis. </w:t>
      </w:r>
    </w:p>
    <w:p w:rsidR="008A481D" w:rsidRPr="008C1615" w:rsidRDefault="008A481D" w:rsidP="008A481D">
      <w:pPr>
        <w:tabs>
          <w:tab w:val="left" w:pos="1134"/>
          <w:tab w:val="left" w:pos="1276"/>
        </w:tabs>
        <w:ind w:firstLine="851"/>
        <w:jc w:val="both"/>
      </w:pPr>
      <w:r>
        <w:t>50</w:t>
      </w:r>
      <w:r w:rsidRPr="008C1615">
        <w:t xml:space="preserve">. Darbuotojo kintamosios dalies pokyčiai yra atliekami metų eigoje, iki sekančio metinio vertinimo, kai keitėsi darbuotojo pastovioji algos dalis dėl padidinto koeficiento, naujos bazinės algos ar padidėjusio darbo laiko, tačiau nesikeitė darbo funkcijos. Tais atvejais, jei darbuotojui metų eigoje, iki sekančio metinio vertinimo, pasikeitė darbo funkcijos, jam mokama tokia kintamosios algos </w:t>
      </w:r>
      <w:r>
        <w:t>procentinė dalis</w:t>
      </w:r>
      <w:r w:rsidRPr="008C1615">
        <w:t xml:space="preserve">, kuri buvo mokama, kada ji buvo paskirta atliekant prieš tai buvusias darbo funkcijas. </w:t>
      </w:r>
    </w:p>
    <w:p w:rsidR="008A481D" w:rsidRDefault="008A481D" w:rsidP="00C147F4">
      <w:pPr>
        <w:tabs>
          <w:tab w:val="left" w:pos="709"/>
        </w:tabs>
        <w:ind w:firstLine="851"/>
        <w:jc w:val="both"/>
      </w:pPr>
    </w:p>
    <w:p w:rsidR="002D6A9D" w:rsidRPr="00F34A5D" w:rsidRDefault="00EB337C" w:rsidP="002D6A9D">
      <w:pPr>
        <w:jc w:val="center"/>
        <w:rPr>
          <w:b/>
          <w:color w:val="000000"/>
          <w:spacing w:val="-1"/>
        </w:rPr>
      </w:pPr>
      <w:r>
        <w:rPr>
          <w:b/>
          <w:color w:val="000000"/>
          <w:spacing w:val="-1"/>
        </w:rPr>
        <w:lastRenderedPageBreak/>
        <w:t>VII</w:t>
      </w:r>
      <w:r w:rsidR="002D6A9D" w:rsidRPr="00F34A5D">
        <w:rPr>
          <w:b/>
          <w:color w:val="000000"/>
          <w:spacing w:val="-1"/>
        </w:rPr>
        <w:t xml:space="preserve"> SKYRIUS</w:t>
      </w:r>
    </w:p>
    <w:p w:rsidR="002D6A9D" w:rsidRPr="00F34A5D" w:rsidRDefault="002D6A9D" w:rsidP="002D6A9D">
      <w:pPr>
        <w:jc w:val="center"/>
        <w:rPr>
          <w:b/>
          <w:color w:val="000000"/>
          <w:spacing w:val="-1"/>
        </w:rPr>
      </w:pPr>
      <w:r w:rsidRPr="00F34A5D">
        <w:rPr>
          <w:b/>
          <w:color w:val="000000"/>
          <w:spacing w:val="-1"/>
        </w:rPr>
        <w:t>PRIEMOKŲ MOKĖJIMAS</w:t>
      </w:r>
    </w:p>
    <w:p w:rsidR="00D551FE" w:rsidRPr="00DD56DC" w:rsidRDefault="00D551FE" w:rsidP="002D6A9D">
      <w:pPr>
        <w:jc w:val="center"/>
        <w:rPr>
          <w:color w:val="000000"/>
          <w:spacing w:val="-1"/>
        </w:rPr>
      </w:pPr>
    </w:p>
    <w:p w:rsidR="00DB39E0" w:rsidRDefault="00DB39E0" w:rsidP="00DB39E0">
      <w:pPr>
        <w:tabs>
          <w:tab w:val="left" w:pos="851"/>
        </w:tabs>
        <w:jc w:val="both"/>
        <w:rPr>
          <w:color w:val="000000"/>
          <w:spacing w:val="-1"/>
        </w:rPr>
      </w:pPr>
      <w:r>
        <w:rPr>
          <w:color w:val="000000"/>
          <w:spacing w:val="-1"/>
        </w:rPr>
        <w:tab/>
      </w:r>
      <w:r w:rsidR="008A481D">
        <w:rPr>
          <w:color w:val="000000"/>
          <w:spacing w:val="-1"/>
        </w:rPr>
        <w:t>51</w:t>
      </w:r>
      <w:r w:rsidR="00301D0A">
        <w:rPr>
          <w:color w:val="000000"/>
          <w:spacing w:val="-1"/>
        </w:rPr>
        <w:t xml:space="preserve">. </w:t>
      </w:r>
      <w:r w:rsidR="00D551FE" w:rsidRPr="00301D0A">
        <w:rPr>
          <w:color w:val="000000"/>
          <w:spacing w:val="-1"/>
        </w:rPr>
        <w:t xml:space="preserve">Progimnazijos darbuotojams gali būti mokamos </w:t>
      </w:r>
      <w:r w:rsidR="00F612CB">
        <w:rPr>
          <w:color w:val="000000"/>
          <w:spacing w:val="-1"/>
        </w:rPr>
        <w:t xml:space="preserve">piniginės </w:t>
      </w:r>
      <w:r w:rsidR="00D551FE" w:rsidRPr="00301D0A">
        <w:rPr>
          <w:color w:val="000000"/>
          <w:spacing w:val="-1"/>
        </w:rPr>
        <w:t>priemokos už</w:t>
      </w:r>
      <w:r>
        <w:rPr>
          <w:color w:val="000000"/>
          <w:spacing w:val="-1"/>
        </w:rPr>
        <w:t>:</w:t>
      </w:r>
    </w:p>
    <w:p w:rsidR="00DB39E0" w:rsidRDefault="00DB39E0" w:rsidP="00DB39E0">
      <w:pPr>
        <w:tabs>
          <w:tab w:val="left" w:pos="851"/>
        </w:tabs>
        <w:jc w:val="both"/>
        <w:rPr>
          <w:bCs/>
        </w:rPr>
      </w:pPr>
      <w:r>
        <w:rPr>
          <w:bCs/>
        </w:rPr>
        <w:tab/>
      </w:r>
      <w:r w:rsidR="008A481D">
        <w:rPr>
          <w:bCs/>
        </w:rPr>
        <w:t>51</w:t>
      </w:r>
      <w:r>
        <w:rPr>
          <w:bCs/>
        </w:rPr>
        <w:t>.1</w:t>
      </w:r>
      <w:r w:rsidR="00470C12">
        <w:rPr>
          <w:bCs/>
        </w:rPr>
        <w:t>.</w:t>
      </w:r>
      <w:r>
        <w:rPr>
          <w:bCs/>
        </w:rPr>
        <w:t xml:space="preserve"> už papildomą darbo krūvį, kai yra padidėjęs darbų mastas, atliekant pareigybės aprašyme nustatytas funkcijas, bet neviršijama nustatyta darbo laiko trukmė;</w:t>
      </w:r>
    </w:p>
    <w:p w:rsidR="00DB39E0" w:rsidRDefault="008A481D" w:rsidP="00DB39E0">
      <w:pPr>
        <w:ind w:firstLine="851"/>
        <w:jc w:val="both"/>
        <w:rPr>
          <w:bCs/>
        </w:rPr>
      </w:pPr>
      <w:r>
        <w:rPr>
          <w:bCs/>
        </w:rPr>
        <w:t>51</w:t>
      </w:r>
      <w:r w:rsidR="00DB39E0">
        <w:rPr>
          <w:bCs/>
        </w:rPr>
        <w:t>.2</w:t>
      </w:r>
      <w:r w:rsidR="00470C12">
        <w:rPr>
          <w:bCs/>
        </w:rPr>
        <w:t>.</w:t>
      </w:r>
      <w:r w:rsidR="00DB39E0">
        <w:rPr>
          <w:bCs/>
        </w:rPr>
        <w:t xml:space="preserve"> už pavadavimą, kai raštu pavedama laikinai atlikti kito darbuotojo pareigybei nustatytas funkcijas;</w:t>
      </w:r>
    </w:p>
    <w:p w:rsidR="00DB39E0" w:rsidRDefault="008A481D" w:rsidP="00DB39E0">
      <w:pPr>
        <w:ind w:firstLine="851"/>
        <w:jc w:val="both"/>
        <w:rPr>
          <w:bCs/>
        </w:rPr>
      </w:pPr>
      <w:r>
        <w:t>51</w:t>
      </w:r>
      <w:r w:rsidR="00DB39E0">
        <w:t>.3</w:t>
      </w:r>
      <w:r w:rsidR="00470C12">
        <w:t>.</w:t>
      </w:r>
      <w:r w:rsidR="00DB39E0">
        <w:t xml:space="preserve"> </w:t>
      </w:r>
      <w:r w:rsidR="00DB39E0">
        <w:rPr>
          <w:bCs/>
        </w:rPr>
        <w:t>už papildomų funkcijų ar užduočių, nenustatytų pareigybės aprašyme ir suformuluotų raštu, vykdymą.</w:t>
      </w:r>
    </w:p>
    <w:p w:rsidR="00DB39E0" w:rsidRPr="00DB39E0" w:rsidRDefault="003625E7" w:rsidP="00DB39E0">
      <w:pPr>
        <w:ind w:firstLine="851"/>
        <w:jc w:val="both"/>
        <w:rPr>
          <w:bCs/>
        </w:rPr>
      </w:pPr>
      <w:r>
        <w:rPr>
          <w:bCs/>
        </w:rPr>
        <w:t>5</w:t>
      </w:r>
      <w:r w:rsidR="008A481D">
        <w:rPr>
          <w:bCs/>
        </w:rPr>
        <w:t>2</w:t>
      </w:r>
      <w:r w:rsidR="00DB39E0">
        <w:rPr>
          <w:bCs/>
        </w:rPr>
        <w:t xml:space="preserve">. </w:t>
      </w:r>
      <w:r w:rsidR="005F34B3" w:rsidRPr="008C1615">
        <w:t>Priemoka gali būti mokama ne ilgiau kaip iki finansinių metų pabaigos</w:t>
      </w:r>
      <w:r w:rsidR="005F34B3">
        <w:rPr>
          <w:color w:val="000000"/>
          <w:spacing w:val="2"/>
        </w:rPr>
        <w:t>. P</w:t>
      </w:r>
      <w:r w:rsidR="00DB39E0">
        <w:rPr>
          <w:bCs/>
        </w:rPr>
        <w:t>riemokų ir pareiginės algos kintamosios dalies suma negali viršyti 60 procentų nustatytos pareiginės algos pastoviosios dalies dydžio</w:t>
      </w:r>
      <w:r w:rsidR="005F34B3">
        <w:rPr>
          <w:bCs/>
        </w:rPr>
        <w:t>.</w:t>
      </w:r>
    </w:p>
    <w:p w:rsidR="007E48D3" w:rsidRDefault="00DB39E0" w:rsidP="00DB39E0">
      <w:pPr>
        <w:tabs>
          <w:tab w:val="left" w:pos="851"/>
        </w:tabs>
        <w:jc w:val="both"/>
        <w:rPr>
          <w:color w:val="000000"/>
          <w:spacing w:val="-1"/>
        </w:rPr>
      </w:pPr>
      <w:r>
        <w:rPr>
          <w:color w:val="000000"/>
          <w:spacing w:val="-1"/>
        </w:rPr>
        <w:tab/>
      </w:r>
      <w:r w:rsidR="006B527E">
        <w:rPr>
          <w:color w:val="000000"/>
          <w:spacing w:val="-1"/>
        </w:rPr>
        <w:t>5</w:t>
      </w:r>
      <w:r w:rsidR="008A481D">
        <w:rPr>
          <w:color w:val="000000"/>
          <w:spacing w:val="-1"/>
        </w:rPr>
        <w:t>3</w:t>
      </w:r>
      <w:r w:rsidR="007E48D3">
        <w:rPr>
          <w:color w:val="000000"/>
          <w:spacing w:val="-1"/>
        </w:rPr>
        <w:t xml:space="preserve">. </w:t>
      </w:r>
      <w:r w:rsidR="00C73934">
        <w:rPr>
          <w:color w:val="000000"/>
          <w:spacing w:val="-1"/>
        </w:rPr>
        <w:t>Progimnazijos direktorius</w:t>
      </w:r>
      <w:r w:rsidR="005F7306" w:rsidRPr="007E48D3">
        <w:rPr>
          <w:color w:val="000000"/>
          <w:spacing w:val="-1"/>
        </w:rPr>
        <w:t xml:space="preserve"> įvertinęs susidariusį papildomą darbo krūvį darbuotojui, gali nustatyti </w:t>
      </w:r>
      <w:r w:rsidR="00C73934">
        <w:rPr>
          <w:color w:val="000000"/>
          <w:spacing w:val="-1"/>
        </w:rPr>
        <w:t xml:space="preserve">piniginę </w:t>
      </w:r>
      <w:r w:rsidR="005F7306" w:rsidRPr="007E48D3">
        <w:rPr>
          <w:color w:val="000000"/>
          <w:spacing w:val="-1"/>
        </w:rPr>
        <w:t>priemoką, kuri gali siekti iki 30 procentų pareiginės algos pastoviosios dalies dydžio. Konkrečias papildomas užduotis, priemokos dydį ir laikotarpį, jeigu galima, atsižvelgdamas į p</w:t>
      </w:r>
      <w:r w:rsidR="00C73934">
        <w:rPr>
          <w:color w:val="000000"/>
          <w:spacing w:val="-1"/>
        </w:rPr>
        <w:t>adidėjusį darbų mastą, nustato P</w:t>
      </w:r>
      <w:r w:rsidR="005F7306" w:rsidRPr="007E48D3">
        <w:rPr>
          <w:color w:val="000000"/>
          <w:spacing w:val="-1"/>
        </w:rPr>
        <w:t>rogimnazijos direktorius.</w:t>
      </w:r>
    </w:p>
    <w:p w:rsidR="00DB39E0" w:rsidRDefault="00DB39E0" w:rsidP="00DB39E0">
      <w:pPr>
        <w:tabs>
          <w:tab w:val="left" w:pos="851"/>
        </w:tabs>
        <w:jc w:val="both"/>
        <w:rPr>
          <w:color w:val="000000"/>
          <w:spacing w:val="-1"/>
        </w:rPr>
      </w:pPr>
      <w:r>
        <w:rPr>
          <w:color w:val="000000"/>
          <w:spacing w:val="-1"/>
        </w:rPr>
        <w:tab/>
      </w:r>
      <w:r w:rsidR="006B527E">
        <w:rPr>
          <w:color w:val="000000"/>
          <w:spacing w:val="-1"/>
        </w:rPr>
        <w:t>5</w:t>
      </w:r>
      <w:r w:rsidR="008A481D">
        <w:rPr>
          <w:color w:val="000000"/>
          <w:spacing w:val="-1"/>
        </w:rPr>
        <w:t>4</w:t>
      </w:r>
      <w:r w:rsidR="007E48D3" w:rsidRPr="00FD42FF">
        <w:rPr>
          <w:color w:val="000000"/>
          <w:spacing w:val="-1"/>
        </w:rPr>
        <w:t xml:space="preserve">. </w:t>
      </w:r>
      <w:r w:rsidR="005F7306" w:rsidRPr="00FD42FF">
        <w:rPr>
          <w:color w:val="000000"/>
          <w:spacing w:val="-1"/>
        </w:rPr>
        <w:t xml:space="preserve">Darbuotojui </w:t>
      </w:r>
      <w:r w:rsidR="001D4DCF">
        <w:rPr>
          <w:color w:val="000000"/>
          <w:spacing w:val="-1"/>
        </w:rPr>
        <w:t>piniginė priemoka skiriama P</w:t>
      </w:r>
      <w:r w:rsidR="005F7306" w:rsidRPr="00FD42FF">
        <w:rPr>
          <w:color w:val="000000"/>
          <w:spacing w:val="-1"/>
        </w:rPr>
        <w:t xml:space="preserve">rogimnazijos </w:t>
      </w:r>
      <w:r w:rsidR="007E48D3" w:rsidRPr="00FD42FF">
        <w:rPr>
          <w:color w:val="000000"/>
          <w:spacing w:val="-1"/>
        </w:rPr>
        <w:t>direktoriaus</w:t>
      </w:r>
      <w:r w:rsidR="001D4DCF">
        <w:rPr>
          <w:color w:val="000000"/>
          <w:spacing w:val="-1"/>
        </w:rPr>
        <w:t xml:space="preserve"> įsakymu ir</w:t>
      </w:r>
      <w:r w:rsidR="005F7306" w:rsidRPr="00FD42FF">
        <w:rPr>
          <w:color w:val="000000"/>
          <w:spacing w:val="-1"/>
        </w:rPr>
        <w:t xml:space="preserve"> mokama tol, kol darbuotojas vykdo papildomas funkcijas. Tame pačiame įsakyme nuro</w:t>
      </w:r>
      <w:r w:rsidR="007E48D3" w:rsidRPr="00FD42FF">
        <w:rPr>
          <w:color w:val="000000"/>
          <w:spacing w:val="-1"/>
        </w:rPr>
        <w:t xml:space="preserve">domos ir </w:t>
      </w:r>
      <w:r w:rsidR="001D4DCF">
        <w:rPr>
          <w:color w:val="000000"/>
          <w:spacing w:val="-1"/>
        </w:rPr>
        <w:t xml:space="preserve">atliekamos </w:t>
      </w:r>
      <w:r w:rsidR="007E48D3" w:rsidRPr="00FD42FF">
        <w:rPr>
          <w:color w:val="000000"/>
          <w:spacing w:val="-1"/>
        </w:rPr>
        <w:t>papildomos funkcijos (</w:t>
      </w:r>
      <w:r w:rsidR="005F7306" w:rsidRPr="00FD42FF">
        <w:rPr>
          <w:color w:val="000000"/>
          <w:spacing w:val="-1"/>
        </w:rPr>
        <w:t>jeigu galima).</w:t>
      </w:r>
    </w:p>
    <w:p w:rsidR="006B527E" w:rsidRPr="00DB39E0" w:rsidRDefault="00DB39E0" w:rsidP="00DB39E0">
      <w:pPr>
        <w:tabs>
          <w:tab w:val="left" w:pos="851"/>
        </w:tabs>
        <w:jc w:val="both"/>
        <w:rPr>
          <w:color w:val="000000"/>
          <w:spacing w:val="-1"/>
        </w:rPr>
      </w:pPr>
      <w:r>
        <w:rPr>
          <w:color w:val="000000"/>
          <w:spacing w:val="-1"/>
        </w:rPr>
        <w:tab/>
      </w:r>
      <w:r w:rsidR="006B527E">
        <w:t>5</w:t>
      </w:r>
      <w:r w:rsidR="008A481D">
        <w:t>5</w:t>
      </w:r>
      <w:r w:rsidR="006B527E">
        <w:t>.</w:t>
      </w:r>
      <w:r w:rsidR="00EB337C" w:rsidRPr="00FD42FF">
        <w:t xml:space="preserve"> </w:t>
      </w:r>
      <w:r w:rsidR="00E96ECF" w:rsidRPr="00FD42FF">
        <w:t xml:space="preserve">Priemokos skiriamos </w:t>
      </w:r>
      <w:r w:rsidR="001D4DCF">
        <w:t>P</w:t>
      </w:r>
      <w:r w:rsidR="00EB337C" w:rsidRPr="00FD42FF">
        <w:t>rog</w:t>
      </w:r>
      <w:r w:rsidR="00E96ECF" w:rsidRPr="00FD42FF">
        <w:t>imnazijos direktoriaus įsakymu.</w:t>
      </w:r>
    </w:p>
    <w:p w:rsidR="00E96ECF" w:rsidRDefault="006B527E" w:rsidP="00D84A4E">
      <w:pPr>
        <w:pStyle w:val="Bodytext20"/>
        <w:shd w:val="clear" w:color="auto" w:fill="auto"/>
        <w:tabs>
          <w:tab w:val="left" w:pos="993"/>
        </w:tabs>
        <w:spacing w:before="0" w:line="240" w:lineRule="auto"/>
        <w:ind w:firstLine="851"/>
        <w:rPr>
          <w:sz w:val="24"/>
          <w:szCs w:val="24"/>
        </w:rPr>
      </w:pPr>
      <w:r>
        <w:rPr>
          <w:sz w:val="24"/>
          <w:szCs w:val="24"/>
        </w:rPr>
        <w:t>5</w:t>
      </w:r>
      <w:r w:rsidR="008A481D">
        <w:rPr>
          <w:sz w:val="24"/>
          <w:szCs w:val="24"/>
        </w:rPr>
        <w:t>6</w:t>
      </w:r>
      <w:r>
        <w:rPr>
          <w:sz w:val="24"/>
          <w:szCs w:val="24"/>
        </w:rPr>
        <w:t xml:space="preserve">. </w:t>
      </w:r>
      <w:r w:rsidR="00FD154C">
        <w:rPr>
          <w:sz w:val="24"/>
          <w:szCs w:val="24"/>
        </w:rPr>
        <w:t>Pasikeitus aplinkybėms</w:t>
      </w:r>
      <w:r w:rsidR="00E96ECF" w:rsidRPr="00FD42FF">
        <w:rPr>
          <w:sz w:val="24"/>
          <w:szCs w:val="24"/>
        </w:rPr>
        <w:t xml:space="preserve"> dėl kurių buvo skirta priemoka, direktoriaus įsakymu priemokos dydis ir mokėjimo terminas gali būti pakeistas arba mokėjimas nutrauktas.</w:t>
      </w:r>
    </w:p>
    <w:p w:rsidR="005F34B3" w:rsidRPr="008C1615" w:rsidRDefault="005F34B3" w:rsidP="005F34B3">
      <w:pPr>
        <w:widowControl w:val="0"/>
        <w:tabs>
          <w:tab w:val="left" w:pos="1276"/>
        </w:tabs>
        <w:ind w:firstLine="851"/>
        <w:jc w:val="both"/>
      </w:pPr>
      <w:r>
        <w:t>57.</w:t>
      </w:r>
      <w:r w:rsidRPr="008C1615">
        <w:t xml:space="preserve"> Tais atvejais, jei yra sprendžiamas darbo apmokėjimo klausimas dėl laikinai nesančio darbuotojo pavadavimo, priemoka yra skiriama tais atvejais, jei papildoma funkcija atsiradusi dėl pavadavimo yra atliekama visas funkcijas sugretinus. Tokios pat tvarkos yra laikomasi ir tais atvejais, jei darbuotojas atlieka kelias darbo funkcijas nuolat, bet susitarimuose dėl tokio darbo yra numatyta, kad tos funkcijos yra sugretintos, t.</w:t>
      </w:r>
      <w:r w:rsidR="006337B7">
        <w:t xml:space="preserve"> </w:t>
      </w:r>
      <w:r w:rsidRPr="008C1615">
        <w:t xml:space="preserve">y. visas darbas yra atliekamas tuo pačiu metu. </w:t>
      </w:r>
    </w:p>
    <w:p w:rsidR="006613E8" w:rsidRDefault="005F34B3" w:rsidP="005F34B3">
      <w:pPr>
        <w:tabs>
          <w:tab w:val="left" w:pos="709"/>
        </w:tabs>
        <w:ind w:firstLine="851"/>
        <w:jc w:val="both"/>
      </w:pPr>
      <w:r>
        <w:t>58</w:t>
      </w:r>
      <w:r w:rsidRPr="008C1615">
        <w:t xml:space="preserve">. Tais atvejais, jei laikinai nesančio darbuotojo pavadavimas ar papildomos funkcijos yra atliekamos jungimo būdu, konkrečiai funkcijai (pareigybei) yra nustatomas darbo užmokestis atsižvelgiant į šio Aprašo </w:t>
      </w:r>
      <w:r>
        <w:t>V</w:t>
      </w:r>
      <w:r w:rsidRPr="008C1615">
        <w:t xml:space="preserve"> skyriuje numatytas sąlygas.</w:t>
      </w:r>
    </w:p>
    <w:p w:rsidR="005F34B3" w:rsidRDefault="005F34B3" w:rsidP="005F34B3">
      <w:pPr>
        <w:tabs>
          <w:tab w:val="left" w:pos="709"/>
        </w:tabs>
        <w:ind w:firstLine="851"/>
        <w:jc w:val="both"/>
      </w:pPr>
    </w:p>
    <w:p w:rsidR="006613E8" w:rsidRDefault="00163367" w:rsidP="005F34B3">
      <w:pPr>
        <w:tabs>
          <w:tab w:val="left" w:pos="709"/>
        </w:tabs>
        <w:jc w:val="center"/>
        <w:rPr>
          <w:b/>
          <w:color w:val="000000"/>
          <w:spacing w:val="-1"/>
        </w:rPr>
      </w:pPr>
      <w:r>
        <w:rPr>
          <w:b/>
          <w:color w:val="000000"/>
          <w:spacing w:val="-1"/>
        </w:rPr>
        <w:t xml:space="preserve">VIII </w:t>
      </w:r>
      <w:r w:rsidRPr="00B22BD2">
        <w:rPr>
          <w:b/>
          <w:color w:val="000000"/>
          <w:spacing w:val="-1"/>
        </w:rPr>
        <w:t>SKYRIUS</w:t>
      </w:r>
    </w:p>
    <w:p w:rsidR="006613E8" w:rsidRDefault="006613E8" w:rsidP="00AF4270">
      <w:pPr>
        <w:tabs>
          <w:tab w:val="left" w:pos="709"/>
        </w:tabs>
        <w:jc w:val="center"/>
      </w:pPr>
      <w:r w:rsidRPr="00F34A5D">
        <w:rPr>
          <w:b/>
          <w:color w:val="000000"/>
          <w:spacing w:val="-1"/>
        </w:rPr>
        <w:t>PREMIJŲ MOKĖJIMAS</w:t>
      </w:r>
    </w:p>
    <w:p w:rsidR="006613E8" w:rsidRDefault="006613E8" w:rsidP="005F34B3">
      <w:pPr>
        <w:tabs>
          <w:tab w:val="left" w:pos="709"/>
        </w:tabs>
        <w:ind w:firstLine="851"/>
        <w:jc w:val="center"/>
      </w:pPr>
    </w:p>
    <w:p w:rsidR="00163367" w:rsidRDefault="00163367" w:rsidP="00163367">
      <w:pPr>
        <w:tabs>
          <w:tab w:val="left" w:pos="709"/>
        </w:tabs>
        <w:ind w:firstLine="851"/>
        <w:jc w:val="both"/>
        <w:rPr>
          <w:color w:val="000000"/>
          <w:spacing w:val="-1"/>
        </w:rPr>
      </w:pPr>
      <w:r>
        <w:rPr>
          <w:color w:val="000000"/>
          <w:spacing w:val="-1"/>
        </w:rPr>
        <w:t>5</w:t>
      </w:r>
      <w:r w:rsidR="005F34B3">
        <w:rPr>
          <w:color w:val="000000"/>
          <w:spacing w:val="-1"/>
        </w:rPr>
        <w:t>9</w:t>
      </w:r>
      <w:r w:rsidRPr="00FD42FF">
        <w:rPr>
          <w:color w:val="000000"/>
          <w:spacing w:val="-1"/>
        </w:rPr>
        <w:t xml:space="preserve">. </w:t>
      </w:r>
      <w:r>
        <w:rPr>
          <w:color w:val="000000"/>
          <w:spacing w:val="-1"/>
        </w:rPr>
        <w:t>Progimnazijos darbuotojams</w:t>
      </w:r>
      <w:r w:rsidRPr="00FD42FF">
        <w:rPr>
          <w:color w:val="000000"/>
          <w:spacing w:val="-1"/>
        </w:rPr>
        <w:t xml:space="preserve"> gali būti skiriamos premijos</w:t>
      </w:r>
      <w:r w:rsidR="00E43FF4">
        <w:rPr>
          <w:color w:val="000000"/>
          <w:spacing w:val="-1"/>
        </w:rPr>
        <w:t>, neviršijant P</w:t>
      </w:r>
      <w:r>
        <w:rPr>
          <w:color w:val="000000"/>
          <w:spacing w:val="-1"/>
        </w:rPr>
        <w:t xml:space="preserve">rogimnazijos darbo užmokesčiui skirtų lėšų: </w:t>
      </w:r>
    </w:p>
    <w:p w:rsidR="00163367" w:rsidRDefault="005F34B3" w:rsidP="00163367">
      <w:pPr>
        <w:tabs>
          <w:tab w:val="left" w:pos="709"/>
        </w:tabs>
        <w:ind w:firstLine="851"/>
        <w:jc w:val="both"/>
        <w:rPr>
          <w:color w:val="000000"/>
          <w:spacing w:val="-1"/>
        </w:rPr>
      </w:pPr>
      <w:r>
        <w:rPr>
          <w:color w:val="000000"/>
          <w:spacing w:val="-1"/>
        </w:rPr>
        <w:t>59</w:t>
      </w:r>
      <w:r w:rsidR="00163367">
        <w:rPr>
          <w:color w:val="000000"/>
          <w:spacing w:val="-1"/>
        </w:rPr>
        <w:t>.1</w:t>
      </w:r>
      <w:r w:rsidR="006337B7">
        <w:rPr>
          <w:color w:val="000000"/>
          <w:spacing w:val="-1"/>
        </w:rPr>
        <w:t>.</w:t>
      </w:r>
      <w:r w:rsidR="00163367" w:rsidRPr="00C51865">
        <w:t xml:space="preserve"> </w:t>
      </w:r>
      <w:r w:rsidR="00163367" w:rsidRPr="00EC6454">
        <w:t>atlikus vienkartines</w:t>
      </w:r>
      <w:r w:rsidR="00E43FF4">
        <w:t>,</w:t>
      </w:r>
      <w:r w:rsidR="00163367" w:rsidRPr="00EC6454">
        <w:t xml:space="preserve"> ypač svar</w:t>
      </w:r>
      <w:r w:rsidR="00163367">
        <w:t xml:space="preserve">bias </w:t>
      </w:r>
      <w:r w:rsidR="00E43FF4">
        <w:t xml:space="preserve">Progimnazijos </w:t>
      </w:r>
      <w:r w:rsidR="00163367">
        <w:t>veiklai</w:t>
      </w:r>
      <w:r w:rsidR="00E43FF4">
        <w:t>,</w:t>
      </w:r>
      <w:r w:rsidR="00163367">
        <w:t xml:space="preserve"> užduotis, kurios neįrašytos į pareigybės aprašymą</w:t>
      </w:r>
      <w:r w:rsidR="00163367">
        <w:rPr>
          <w:color w:val="000000"/>
          <w:spacing w:val="-1"/>
        </w:rPr>
        <w:t>;</w:t>
      </w:r>
      <w:r w:rsidR="00163367" w:rsidRPr="00FD42FF">
        <w:rPr>
          <w:color w:val="000000"/>
          <w:spacing w:val="-1"/>
        </w:rPr>
        <w:t xml:space="preserve"> </w:t>
      </w:r>
    </w:p>
    <w:p w:rsidR="00163367" w:rsidRDefault="00163367" w:rsidP="00163367">
      <w:pPr>
        <w:tabs>
          <w:tab w:val="left" w:pos="709"/>
        </w:tabs>
        <w:ind w:firstLine="851"/>
        <w:jc w:val="both"/>
        <w:rPr>
          <w:color w:val="000000"/>
          <w:spacing w:val="-1"/>
        </w:rPr>
      </w:pPr>
      <w:r>
        <w:rPr>
          <w:color w:val="000000"/>
          <w:spacing w:val="-1"/>
        </w:rPr>
        <w:t>5</w:t>
      </w:r>
      <w:r w:rsidR="005F34B3">
        <w:rPr>
          <w:color w:val="000000"/>
          <w:spacing w:val="-1"/>
        </w:rPr>
        <w:t>9</w:t>
      </w:r>
      <w:r>
        <w:rPr>
          <w:color w:val="000000"/>
          <w:spacing w:val="-1"/>
        </w:rPr>
        <w:t>.2</w:t>
      </w:r>
      <w:r w:rsidR="006337B7">
        <w:rPr>
          <w:color w:val="000000"/>
          <w:spacing w:val="-1"/>
        </w:rPr>
        <w:t>.</w:t>
      </w:r>
      <w:r>
        <w:rPr>
          <w:color w:val="000000"/>
          <w:spacing w:val="-1"/>
        </w:rPr>
        <w:t xml:space="preserve"> l</w:t>
      </w:r>
      <w:r w:rsidRPr="007E48D3">
        <w:rPr>
          <w:color w:val="000000"/>
          <w:spacing w:val="-1"/>
        </w:rPr>
        <w:t>abai gerai įvertinus praėjusių</w:t>
      </w:r>
      <w:r>
        <w:rPr>
          <w:color w:val="000000"/>
          <w:spacing w:val="-1"/>
        </w:rPr>
        <w:t>jų</w:t>
      </w:r>
      <w:r w:rsidRPr="007E48D3">
        <w:rPr>
          <w:color w:val="000000"/>
          <w:spacing w:val="-1"/>
        </w:rPr>
        <w:t xml:space="preserve"> kalendorinių metų veiklą</w:t>
      </w:r>
      <w:r>
        <w:rPr>
          <w:color w:val="000000"/>
          <w:spacing w:val="-1"/>
        </w:rPr>
        <w:t>;</w:t>
      </w:r>
    </w:p>
    <w:p w:rsidR="00163367" w:rsidRDefault="00163367" w:rsidP="00163367">
      <w:pPr>
        <w:tabs>
          <w:tab w:val="left" w:pos="709"/>
        </w:tabs>
        <w:ind w:firstLine="851"/>
        <w:jc w:val="both"/>
        <w:rPr>
          <w:color w:val="000000"/>
        </w:rPr>
      </w:pPr>
      <w:r>
        <w:rPr>
          <w:color w:val="000000"/>
          <w:spacing w:val="-1"/>
        </w:rPr>
        <w:t>5</w:t>
      </w:r>
      <w:r w:rsidR="005F34B3">
        <w:rPr>
          <w:color w:val="000000"/>
          <w:spacing w:val="-1"/>
        </w:rPr>
        <w:t>9</w:t>
      </w:r>
      <w:r>
        <w:rPr>
          <w:color w:val="000000"/>
          <w:spacing w:val="-1"/>
        </w:rPr>
        <w:t>.3</w:t>
      </w:r>
      <w:r w:rsidR="006337B7">
        <w:rPr>
          <w:color w:val="000000"/>
          <w:spacing w:val="-1"/>
        </w:rPr>
        <w:t>.</w:t>
      </w:r>
      <w:r>
        <w:rPr>
          <w:color w:val="000000"/>
          <w:spacing w:val="-1"/>
        </w:rPr>
        <w:t xml:space="preserve"> </w:t>
      </w:r>
      <w:r>
        <w:rPr>
          <w:color w:val="000000"/>
        </w:rPr>
        <w:t>įgijus teisę gauti socialinio draudimo senatvės pensiją ir darbuotojo iniciatyva nutraukus darbo sutartį.</w:t>
      </w:r>
    </w:p>
    <w:p w:rsidR="00163367" w:rsidRPr="00EC6454" w:rsidRDefault="005F34B3" w:rsidP="00163367">
      <w:pPr>
        <w:pStyle w:val="Sraopastraipa"/>
        <w:tabs>
          <w:tab w:val="left" w:pos="993"/>
          <w:tab w:val="left" w:pos="1134"/>
        </w:tabs>
        <w:ind w:left="0" w:firstLine="851"/>
        <w:jc w:val="both"/>
      </w:pPr>
      <w:r>
        <w:rPr>
          <w:color w:val="000000"/>
        </w:rPr>
        <w:t>60</w:t>
      </w:r>
      <w:r w:rsidR="00163367">
        <w:rPr>
          <w:color w:val="000000"/>
        </w:rPr>
        <w:t>.</w:t>
      </w:r>
      <w:r w:rsidR="00163367" w:rsidRPr="007E48D3">
        <w:rPr>
          <w:color w:val="000000"/>
          <w:spacing w:val="-1"/>
        </w:rPr>
        <w:t xml:space="preserve"> </w:t>
      </w:r>
      <w:r w:rsidR="00163367" w:rsidRPr="00EC6454">
        <w:t xml:space="preserve">Premijos negali viršyti darbuotojui nustatytos pareiginės algos pastoviosios dalies dydžio. Jos skiriamos neviršijant </w:t>
      </w:r>
      <w:r w:rsidR="00163367">
        <w:t xml:space="preserve">Progimnazijai </w:t>
      </w:r>
      <w:r w:rsidR="00163367" w:rsidRPr="00EC6454">
        <w:t xml:space="preserve">darbo užmokesčiui skirtų lėšų. </w:t>
      </w:r>
    </w:p>
    <w:p w:rsidR="00163367" w:rsidRDefault="005F34B3" w:rsidP="00163367">
      <w:pPr>
        <w:tabs>
          <w:tab w:val="left" w:pos="709"/>
        </w:tabs>
        <w:ind w:firstLine="851"/>
        <w:jc w:val="both"/>
      </w:pPr>
      <w:r>
        <w:rPr>
          <w:color w:val="000000"/>
          <w:spacing w:val="-1"/>
        </w:rPr>
        <w:t>61</w:t>
      </w:r>
      <w:r w:rsidR="00163367">
        <w:rPr>
          <w:color w:val="000000"/>
          <w:spacing w:val="-1"/>
        </w:rPr>
        <w:t xml:space="preserve">. </w:t>
      </w:r>
      <w:r w:rsidR="00163367">
        <w:t>Premija neskiriama, jei</w:t>
      </w:r>
      <w:r w:rsidR="00163367" w:rsidRPr="00495604">
        <w:t xml:space="preserve"> darbuotojas per paskutinius</w:t>
      </w:r>
      <w:r w:rsidR="00163367" w:rsidRPr="006D48AA">
        <w:t xml:space="preserve"> </w:t>
      </w:r>
      <w:r w:rsidR="00163367">
        <w:t>dvylika mėnesių</w:t>
      </w:r>
      <w:r w:rsidR="00163367" w:rsidRPr="006D48AA">
        <w:t xml:space="preserve"> padaro</w:t>
      </w:r>
      <w:r w:rsidR="00163367">
        <w:t xml:space="preserve"> darbo</w:t>
      </w:r>
      <w:r w:rsidR="00163367" w:rsidRPr="006D48AA">
        <w:t xml:space="preserve"> pareigų, n</w:t>
      </w:r>
      <w:r w:rsidR="00163367">
        <w:t>ustatytų darbo teisės normose, D</w:t>
      </w:r>
      <w:r w:rsidR="00163367" w:rsidRPr="006D48AA">
        <w:t>arbo tvark</w:t>
      </w:r>
      <w:r w:rsidR="00163367">
        <w:t>os taisyklėse, D</w:t>
      </w:r>
      <w:r w:rsidR="00163367" w:rsidRPr="006D48AA">
        <w:t>arbo sutartyje ar kituose lokaliniuose teisės aktuose, pažeidimą.</w:t>
      </w:r>
    </w:p>
    <w:p w:rsidR="006613E8" w:rsidRDefault="006613E8" w:rsidP="00D84A4E">
      <w:pPr>
        <w:tabs>
          <w:tab w:val="left" w:pos="709"/>
        </w:tabs>
        <w:ind w:firstLine="851"/>
        <w:jc w:val="both"/>
        <w:rPr>
          <w:color w:val="000000"/>
          <w:spacing w:val="-1"/>
        </w:rPr>
      </w:pPr>
    </w:p>
    <w:p w:rsidR="00B22BD2" w:rsidRDefault="00163367" w:rsidP="00163367">
      <w:pPr>
        <w:tabs>
          <w:tab w:val="left" w:pos="709"/>
        </w:tabs>
        <w:jc w:val="center"/>
        <w:rPr>
          <w:color w:val="000000"/>
          <w:spacing w:val="-1"/>
        </w:rPr>
      </w:pPr>
      <w:r>
        <w:rPr>
          <w:b/>
          <w:color w:val="000000"/>
          <w:spacing w:val="-1"/>
        </w:rPr>
        <w:t xml:space="preserve">IX </w:t>
      </w:r>
      <w:r w:rsidRPr="00B22BD2">
        <w:rPr>
          <w:b/>
          <w:color w:val="000000"/>
          <w:spacing w:val="-1"/>
        </w:rPr>
        <w:t>SKYRIUS</w:t>
      </w:r>
    </w:p>
    <w:p w:rsidR="007E48D3" w:rsidRDefault="00B22BD2" w:rsidP="007E48D3">
      <w:pPr>
        <w:tabs>
          <w:tab w:val="left" w:pos="709"/>
        </w:tabs>
        <w:jc w:val="center"/>
        <w:rPr>
          <w:b/>
          <w:color w:val="000000"/>
          <w:spacing w:val="-1"/>
        </w:rPr>
      </w:pPr>
      <w:r w:rsidRPr="00B22BD2">
        <w:rPr>
          <w:b/>
          <w:color w:val="000000"/>
          <w:spacing w:val="-1"/>
        </w:rPr>
        <w:t xml:space="preserve">DARBO UŽMOKESTIS, PAVADUOJANT </w:t>
      </w:r>
      <w:r w:rsidR="003C3F4F">
        <w:rPr>
          <w:b/>
          <w:color w:val="000000"/>
          <w:spacing w:val="-1"/>
        </w:rPr>
        <w:t xml:space="preserve">DARBE </w:t>
      </w:r>
      <w:r w:rsidRPr="00B22BD2">
        <w:rPr>
          <w:b/>
          <w:color w:val="000000"/>
          <w:spacing w:val="-1"/>
        </w:rPr>
        <w:t>NE</w:t>
      </w:r>
      <w:r w:rsidR="003149C0">
        <w:rPr>
          <w:b/>
          <w:color w:val="000000"/>
          <w:spacing w:val="-1"/>
        </w:rPr>
        <w:t>E</w:t>
      </w:r>
      <w:r w:rsidRPr="00B22BD2">
        <w:rPr>
          <w:b/>
          <w:color w:val="000000"/>
          <w:spacing w:val="-1"/>
        </w:rPr>
        <w:t>SANČIUS DARBUOTOJUS</w:t>
      </w:r>
    </w:p>
    <w:p w:rsidR="00B22BD2" w:rsidRPr="00E43FF4" w:rsidRDefault="00B22BD2" w:rsidP="00E43FF4">
      <w:pPr>
        <w:tabs>
          <w:tab w:val="left" w:pos="709"/>
        </w:tabs>
        <w:jc w:val="both"/>
        <w:rPr>
          <w:color w:val="000000"/>
          <w:spacing w:val="-1"/>
        </w:rPr>
      </w:pPr>
    </w:p>
    <w:p w:rsidR="00E43FF4" w:rsidRPr="00E43FF4" w:rsidRDefault="00E43FF4" w:rsidP="00E43FF4">
      <w:pPr>
        <w:tabs>
          <w:tab w:val="left" w:pos="709"/>
        </w:tabs>
        <w:ind w:firstLine="851"/>
        <w:jc w:val="both"/>
        <w:rPr>
          <w:color w:val="000000"/>
          <w:spacing w:val="-1"/>
        </w:rPr>
      </w:pPr>
      <w:r>
        <w:t xml:space="preserve">62. </w:t>
      </w:r>
      <w:r w:rsidRPr="00EC6454">
        <w:t>Papildomas darbo užmokestis, pavaduojant ne</w:t>
      </w:r>
      <w:r>
        <w:t>e</w:t>
      </w:r>
      <w:r w:rsidRPr="00EC6454">
        <w:t xml:space="preserve">sančius </w:t>
      </w:r>
      <w:r>
        <w:t xml:space="preserve">darbe </w:t>
      </w:r>
      <w:r w:rsidRPr="00EC6454">
        <w:t>darbuotojus, mokamas tik</w:t>
      </w:r>
    </w:p>
    <w:p w:rsidR="00B22BD2" w:rsidRPr="00EC6454" w:rsidRDefault="00B22BD2" w:rsidP="00E43FF4">
      <w:pPr>
        <w:tabs>
          <w:tab w:val="left" w:pos="851"/>
        </w:tabs>
        <w:jc w:val="both"/>
      </w:pPr>
      <w:r w:rsidRPr="00EC6454">
        <w:lastRenderedPageBreak/>
        <w:t>tuo atveju, jei yra darbo užmokesčio fondo ekonomija pavaduojamų darbuotojų kategorijai.</w:t>
      </w:r>
    </w:p>
    <w:p w:rsidR="00B22BD2" w:rsidRPr="00EC6454" w:rsidRDefault="005F34B3" w:rsidP="0059424D">
      <w:pPr>
        <w:ind w:firstLine="851"/>
        <w:jc w:val="both"/>
      </w:pPr>
      <w:r>
        <w:t>63</w:t>
      </w:r>
      <w:r w:rsidR="00DE434B">
        <w:t xml:space="preserve">. </w:t>
      </w:r>
      <w:r w:rsidR="00B22BD2" w:rsidRPr="00EC6454">
        <w:t>Kito darbuotojo pavadavimas gali būti atliekamas darbuotojo darbo metu arba po jo darbo, atsižvelgiant į darbo specifiką ir galimybes:</w:t>
      </w:r>
    </w:p>
    <w:p w:rsidR="00B22BD2" w:rsidRPr="00EC6454" w:rsidRDefault="005F34B3" w:rsidP="0059424D">
      <w:pPr>
        <w:ind w:firstLine="851"/>
        <w:jc w:val="both"/>
      </w:pPr>
      <w:r>
        <w:t>63</w:t>
      </w:r>
      <w:r w:rsidR="00DE434B">
        <w:t>.1</w:t>
      </w:r>
      <w:r w:rsidR="00D809F7">
        <w:t>.</w:t>
      </w:r>
      <w:r w:rsidR="0032475F">
        <w:t xml:space="preserve"> j</w:t>
      </w:r>
      <w:r w:rsidR="00B22BD2" w:rsidRPr="00EC6454">
        <w:t xml:space="preserve">eigu pavaduojama darbo metu, už pavadavimą skiriama </w:t>
      </w:r>
      <w:r w:rsidR="007F38A7">
        <w:t xml:space="preserve">piniginė </w:t>
      </w:r>
      <w:r w:rsidR="00B22BD2" w:rsidRPr="00EC6454">
        <w:t>priemoka pagal pastoviąj</w:t>
      </w:r>
      <w:r w:rsidR="0032475F">
        <w:t>ą dalį pavaduojančio darbuotojo;</w:t>
      </w:r>
      <w:r w:rsidR="00B22BD2" w:rsidRPr="00EC6454">
        <w:t xml:space="preserve"> </w:t>
      </w:r>
    </w:p>
    <w:p w:rsidR="00B22BD2" w:rsidRDefault="005F34B3" w:rsidP="0059424D">
      <w:pPr>
        <w:ind w:firstLine="851"/>
        <w:jc w:val="both"/>
      </w:pPr>
      <w:r>
        <w:t>63</w:t>
      </w:r>
      <w:r w:rsidR="00DE434B">
        <w:t>.2</w:t>
      </w:r>
      <w:r w:rsidR="00D809F7">
        <w:t>.</w:t>
      </w:r>
      <w:r w:rsidR="00DE434B">
        <w:t xml:space="preserve"> </w:t>
      </w:r>
      <w:r w:rsidR="0032475F">
        <w:t>j</w:t>
      </w:r>
      <w:r w:rsidR="00B22BD2" w:rsidRPr="00EC6454">
        <w:t xml:space="preserve">eigu pavaduojama po savo darbo, už pavadavimą skiriamas papildomas darbo užmokestis, kuris negali viršyti pavaduojamo darbuotojo nustatyto darbo užmokesčio fondo ir nustatomas pagal pastoviąją dalį pavaduojančio darbuotojo. </w:t>
      </w:r>
    </w:p>
    <w:p w:rsidR="00B22BD2" w:rsidRPr="0041739B" w:rsidRDefault="005F34B3" w:rsidP="0059424D">
      <w:pPr>
        <w:pStyle w:val="Bodytext20"/>
        <w:shd w:val="clear" w:color="auto" w:fill="auto"/>
        <w:tabs>
          <w:tab w:val="left" w:pos="567"/>
        </w:tabs>
        <w:spacing w:before="0" w:line="240" w:lineRule="auto"/>
        <w:ind w:firstLine="851"/>
        <w:rPr>
          <w:strike/>
          <w:sz w:val="24"/>
          <w:szCs w:val="24"/>
        </w:rPr>
      </w:pPr>
      <w:r>
        <w:rPr>
          <w:sz w:val="24"/>
          <w:szCs w:val="24"/>
        </w:rPr>
        <w:t>64</w:t>
      </w:r>
      <w:r w:rsidR="00DE434B">
        <w:rPr>
          <w:sz w:val="24"/>
          <w:szCs w:val="24"/>
        </w:rPr>
        <w:t xml:space="preserve">. </w:t>
      </w:r>
      <w:r w:rsidR="00B22BD2" w:rsidRPr="0041739B">
        <w:rPr>
          <w:sz w:val="24"/>
          <w:szCs w:val="24"/>
        </w:rPr>
        <w:t xml:space="preserve">Už kito </w:t>
      </w:r>
      <w:r w:rsidR="00B22BD2">
        <w:rPr>
          <w:sz w:val="24"/>
          <w:szCs w:val="24"/>
        </w:rPr>
        <w:t>mokytojo</w:t>
      </w:r>
      <w:r w:rsidR="00B22BD2" w:rsidRPr="0041739B">
        <w:rPr>
          <w:sz w:val="24"/>
          <w:szCs w:val="24"/>
        </w:rPr>
        <w:t xml:space="preserve"> pavadavimą mokama:</w:t>
      </w:r>
    </w:p>
    <w:p w:rsidR="00B22BD2" w:rsidRPr="0041739B" w:rsidRDefault="00982A1B" w:rsidP="0059424D">
      <w:pPr>
        <w:pStyle w:val="Bodytext20"/>
        <w:shd w:val="clear" w:color="auto" w:fill="auto"/>
        <w:tabs>
          <w:tab w:val="left" w:pos="1526"/>
        </w:tabs>
        <w:spacing w:before="0" w:line="240" w:lineRule="auto"/>
        <w:ind w:firstLine="851"/>
        <w:rPr>
          <w:strike/>
          <w:sz w:val="24"/>
          <w:szCs w:val="24"/>
        </w:rPr>
      </w:pPr>
      <w:r>
        <w:rPr>
          <w:sz w:val="24"/>
          <w:szCs w:val="24"/>
        </w:rPr>
        <w:t>6</w:t>
      </w:r>
      <w:r w:rsidR="005F34B3">
        <w:rPr>
          <w:sz w:val="24"/>
          <w:szCs w:val="24"/>
        </w:rPr>
        <w:t>4</w:t>
      </w:r>
      <w:r w:rsidR="00DE434B">
        <w:rPr>
          <w:sz w:val="24"/>
          <w:szCs w:val="24"/>
        </w:rPr>
        <w:t>.1</w:t>
      </w:r>
      <w:r w:rsidR="005E6151">
        <w:rPr>
          <w:sz w:val="24"/>
          <w:szCs w:val="24"/>
        </w:rPr>
        <w:t xml:space="preserve">. </w:t>
      </w:r>
      <w:r w:rsidR="00B22BD2" w:rsidRPr="0041739B">
        <w:rPr>
          <w:sz w:val="24"/>
          <w:szCs w:val="24"/>
        </w:rPr>
        <w:t xml:space="preserve">mokytojams </w:t>
      </w:r>
      <w:r w:rsidR="005E6151">
        <w:rPr>
          <w:sz w:val="24"/>
          <w:szCs w:val="24"/>
        </w:rPr>
        <w:t>–</w:t>
      </w:r>
      <w:r w:rsidR="00B22BD2" w:rsidRPr="0041739B">
        <w:rPr>
          <w:sz w:val="24"/>
          <w:szCs w:val="24"/>
        </w:rPr>
        <w:t xml:space="preserve"> nesutam</w:t>
      </w:r>
      <w:r w:rsidR="005E6151">
        <w:rPr>
          <w:sz w:val="24"/>
          <w:szCs w:val="24"/>
        </w:rPr>
        <w:t>pančiu su jo darbo grafiku metu</w:t>
      </w:r>
      <w:r w:rsidR="00B22BD2" w:rsidRPr="0041739B">
        <w:rPr>
          <w:sz w:val="24"/>
          <w:szCs w:val="24"/>
        </w:rPr>
        <w:t xml:space="preserve"> mokama už faktines pavaduotas valandas (pamokas), taikant mokytojo pareiginės algos pa</w:t>
      </w:r>
      <w:r w:rsidR="005E6151">
        <w:rPr>
          <w:sz w:val="24"/>
          <w:szCs w:val="24"/>
        </w:rPr>
        <w:t xml:space="preserve">stoviosios dalies koeficientą; </w:t>
      </w:r>
      <w:r w:rsidR="00B22BD2" w:rsidRPr="0041739B">
        <w:rPr>
          <w:sz w:val="24"/>
          <w:szCs w:val="24"/>
        </w:rPr>
        <w:t>sutampančiu su jo darbo grafiku metu, bet mokytojui tuo metu nevedant savo pamokos, koreguojamas savaitės darbo grafikas ir mokytojui mokama už faktines pavaduotas valandas (pamokas), tai</w:t>
      </w:r>
      <w:r w:rsidR="005E6151">
        <w:rPr>
          <w:sz w:val="24"/>
          <w:szCs w:val="24"/>
        </w:rPr>
        <w:t xml:space="preserve">kant mokytojo pareiginės algos </w:t>
      </w:r>
      <w:r w:rsidR="00B22BD2" w:rsidRPr="0041739B">
        <w:rPr>
          <w:sz w:val="24"/>
          <w:szCs w:val="24"/>
        </w:rPr>
        <w:t>pastoviosios dalies koeficientą</w:t>
      </w:r>
      <w:r w:rsidR="00CA1121">
        <w:rPr>
          <w:sz w:val="24"/>
          <w:szCs w:val="24"/>
        </w:rPr>
        <w:t xml:space="preserve"> arba atitinkama etato dalis;</w:t>
      </w:r>
    </w:p>
    <w:p w:rsidR="00B22BD2" w:rsidRDefault="00982A1B" w:rsidP="00556782">
      <w:pPr>
        <w:pStyle w:val="Bodytext20"/>
        <w:shd w:val="clear" w:color="auto" w:fill="auto"/>
        <w:tabs>
          <w:tab w:val="left" w:pos="0"/>
        </w:tabs>
        <w:spacing w:before="0" w:line="240" w:lineRule="auto"/>
        <w:ind w:firstLine="851"/>
        <w:rPr>
          <w:sz w:val="24"/>
          <w:szCs w:val="24"/>
        </w:rPr>
      </w:pPr>
      <w:r>
        <w:rPr>
          <w:sz w:val="24"/>
          <w:szCs w:val="24"/>
        </w:rPr>
        <w:t>6</w:t>
      </w:r>
      <w:r w:rsidR="005F34B3">
        <w:rPr>
          <w:sz w:val="24"/>
          <w:szCs w:val="24"/>
        </w:rPr>
        <w:t>4</w:t>
      </w:r>
      <w:r w:rsidR="00DE434B">
        <w:rPr>
          <w:sz w:val="24"/>
          <w:szCs w:val="24"/>
        </w:rPr>
        <w:t>.2</w:t>
      </w:r>
      <w:r w:rsidR="005E6151">
        <w:rPr>
          <w:sz w:val="24"/>
          <w:szCs w:val="24"/>
        </w:rPr>
        <w:t>.</w:t>
      </w:r>
      <w:r w:rsidR="00DE434B">
        <w:rPr>
          <w:sz w:val="24"/>
          <w:szCs w:val="24"/>
        </w:rPr>
        <w:t xml:space="preserve"> </w:t>
      </w:r>
      <w:r w:rsidR="00B22BD2" w:rsidRPr="0041739B">
        <w:rPr>
          <w:sz w:val="24"/>
          <w:szCs w:val="24"/>
        </w:rPr>
        <w:t>mokytojams vaduojant kolegų pamokas grupių (klasių) jungimo būdu tuo metu, kai vedamos jų pačių</w:t>
      </w:r>
      <w:r w:rsidR="005E6151">
        <w:rPr>
          <w:sz w:val="24"/>
          <w:szCs w:val="24"/>
        </w:rPr>
        <w:t xml:space="preserve"> pamokos, papildomai mokama už </w:t>
      </w:r>
      <w:r w:rsidR="00B22BD2" w:rsidRPr="0041739B">
        <w:rPr>
          <w:sz w:val="24"/>
          <w:szCs w:val="24"/>
        </w:rPr>
        <w:t>faktines jungtas (pavaduotas) pamokas, taikant mokytojo pareiginės algos pastoviosios dalies koeficiento ½ dalį, t. y. už dvi jungtas pamokas apmokant kaip už vieną</w:t>
      </w:r>
      <w:r w:rsidR="00B22BD2">
        <w:rPr>
          <w:sz w:val="24"/>
          <w:szCs w:val="24"/>
        </w:rPr>
        <w:t xml:space="preserve">, jei </w:t>
      </w:r>
      <w:r w:rsidR="00C76376">
        <w:rPr>
          <w:sz w:val="24"/>
          <w:szCs w:val="24"/>
        </w:rPr>
        <w:t>P</w:t>
      </w:r>
      <w:r w:rsidR="00DE434B">
        <w:rPr>
          <w:sz w:val="24"/>
          <w:szCs w:val="24"/>
        </w:rPr>
        <w:t>rog</w:t>
      </w:r>
      <w:r w:rsidR="00B22BD2">
        <w:rPr>
          <w:sz w:val="24"/>
          <w:szCs w:val="24"/>
        </w:rPr>
        <w:t>imnazija turi lėšų</w:t>
      </w:r>
      <w:r w:rsidR="00B22BD2" w:rsidRPr="005F0761">
        <w:rPr>
          <w:sz w:val="24"/>
          <w:szCs w:val="24"/>
        </w:rPr>
        <w:t xml:space="preserve">; jei nemokama, dėl kompensacijos susitariama su </w:t>
      </w:r>
      <w:r w:rsidR="00C76376">
        <w:rPr>
          <w:sz w:val="24"/>
          <w:szCs w:val="24"/>
        </w:rPr>
        <w:t>P</w:t>
      </w:r>
      <w:r w:rsidR="00DE434B">
        <w:rPr>
          <w:sz w:val="24"/>
          <w:szCs w:val="24"/>
        </w:rPr>
        <w:t>rog</w:t>
      </w:r>
      <w:r w:rsidR="00B22BD2" w:rsidRPr="005F0761">
        <w:rPr>
          <w:sz w:val="24"/>
          <w:szCs w:val="24"/>
        </w:rPr>
        <w:t>imnazij</w:t>
      </w:r>
      <w:r w:rsidR="00C76376">
        <w:rPr>
          <w:sz w:val="24"/>
          <w:szCs w:val="24"/>
        </w:rPr>
        <w:t>os direktoriumi individualiai;</w:t>
      </w:r>
    </w:p>
    <w:p w:rsidR="00CA1121" w:rsidRDefault="00CA1121" w:rsidP="00556782">
      <w:pPr>
        <w:pStyle w:val="Bodytext20"/>
        <w:shd w:val="clear" w:color="auto" w:fill="auto"/>
        <w:tabs>
          <w:tab w:val="left" w:pos="0"/>
        </w:tabs>
        <w:spacing w:before="0" w:line="240" w:lineRule="auto"/>
        <w:ind w:firstLine="851"/>
        <w:rPr>
          <w:sz w:val="24"/>
          <w:szCs w:val="24"/>
        </w:rPr>
      </w:pPr>
      <w:r>
        <w:rPr>
          <w:sz w:val="24"/>
          <w:szCs w:val="24"/>
        </w:rPr>
        <w:t>6</w:t>
      </w:r>
      <w:r w:rsidR="005F34B3">
        <w:rPr>
          <w:sz w:val="24"/>
          <w:szCs w:val="24"/>
        </w:rPr>
        <w:t>4</w:t>
      </w:r>
      <w:r>
        <w:rPr>
          <w:sz w:val="24"/>
          <w:szCs w:val="24"/>
        </w:rPr>
        <w:t xml:space="preserve">.3. valandinis įkainis skaičiuojamas: mokytojo </w:t>
      </w:r>
      <w:r w:rsidR="00E96F64">
        <w:rPr>
          <w:sz w:val="24"/>
          <w:szCs w:val="24"/>
        </w:rPr>
        <w:t>mėnesio darbo užmokestis</w:t>
      </w:r>
      <w:r w:rsidR="0032475F">
        <w:rPr>
          <w:sz w:val="24"/>
          <w:szCs w:val="24"/>
        </w:rPr>
        <w:t xml:space="preserve"> </w:t>
      </w:r>
      <w:r w:rsidR="00E96F64">
        <w:rPr>
          <w:sz w:val="24"/>
          <w:szCs w:val="24"/>
        </w:rPr>
        <w:t>/</w:t>
      </w:r>
      <w:r w:rsidR="0032475F">
        <w:rPr>
          <w:sz w:val="24"/>
          <w:szCs w:val="24"/>
        </w:rPr>
        <w:t xml:space="preserve"> </w:t>
      </w:r>
      <w:r w:rsidR="00E96F64">
        <w:rPr>
          <w:sz w:val="24"/>
          <w:szCs w:val="24"/>
        </w:rPr>
        <w:t>mėnesio darbo valandų</w:t>
      </w:r>
      <w:r w:rsidR="00124639">
        <w:rPr>
          <w:sz w:val="24"/>
          <w:szCs w:val="24"/>
        </w:rPr>
        <w:t>.</w:t>
      </w:r>
    </w:p>
    <w:p w:rsidR="00B22BD2" w:rsidRPr="00EC6454" w:rsidRDefault="00982A1B" w:rsidP="00556782">
      <w:pPr>
        <w:ind w:firstLine="851"/>
        <w:jc w:val="both"/>
      </w:pPr>
      <w:r>
        <w:t>6</w:t>
      </w:r>
      <w:r w:rsidR="005F34B3">
        <w:t>5</w:t>
      </w:r>
      <w:r w:rsidR="00DE434B">
        <w:t xml:space="preserve">. </w:t>
      </w:r>
      <w:r w:rsidR="00E22653">
        <w:t>Mokytojui, vaduojančiam savo dalyko mokytoją, mokama pagal jo turimą kvalifikacinę kategoriją. Mokytojui, vaduojančiam kito dalyko mokytoją, mokama pagal mokytojo kvalifikacinę kategoriją.</w:t>
      </w:r>
    </w:p>
    <w:p w:rsidR="003E6C6C" w:rsidRDefault="003E6C6C" w:rsidP="003E6C6C">
      <w:pPr>
        <w:jc w:val="center"/>
      </w:pPr>
    </w:p>
    <w:p w:rsidR="003E6C6C" w:rsidRPr="003E6C6C" w:rsidRDefault="00DE434B" w:rsidP="003E6C6C">
      <w:pPr>
        <w:jc w:val="center"/>
        <w:rPr>
          <w:b/>
        </w:rPr>
      </w:pPr>
      <w:r>
        <w:rPr>
          <w:b/>
        </w:rPr>
        <w:t xml:space="preserve">X </w:t>
      </w:r>
      <w:r w:rsidR="003E6C6C" w:rsidRPr="003E6C6C">
        <w:rPr>
          <w:b/>
        </w:rPr>
        <w:t>SKYRIUS</w:t>
      </w:r>
    </w:p>
    <w:p w:rsidR="005E6151" w:rsidRDefault="003E6C6C" w:rsidP="003E6C6C">
      <w:pPr>
        <w:jc w:val="center"/>
        <w:rPr>
          <w:b/>
        </w:rPr>
      </w:pPr>
      <w:r w:rsidRPr="003E6C6C">
        <w:rPr>
          <w:b/>
        </w:rPr>
        <w:t xml:space="preserve">DARBO UŽMOKESTIS, ESANT NUKRYPIMAMS NUO NORMALAUS </w:t>
      </w:r>
    </w:p>
    <w:p w:rsidR="003E6C6C" w:rsidRPr="003E6C6C" w:rsidRDefault="003E6C6C" w:rsidP="005E6151">
      <w:pPr>
        <w:jc w:val="center"/>
        <w:rPr>
          <w:b/>
        </w:rPr>
      </w:pPr>
      <w:r w:rsidRPr="003E6C6C">
        <w:rPr>
          <w:b/>
        </w:rPr>
        <w:t>DARBO</w:t>
      </w:r>
      <w:r w:rsidR="005E6151">
        <w:rPr>
          <w:b/>
        </w:rPr>
        <w:t xml:space="preserve"> </w:t>
      </w:r>
      <w:r w:rsidRPr="003E6C6C">
        <w:rPr>
          <w:b/>
        </w:rPr>
        <w:t>LAIKO</w:t>
      </w:r>
    </w:p>
    <w:p w:rsidR="003E6C6C" w:rsidRPr="00EC6454" w:rsidRDefault="003E6C6C" w:rsidP="003E6C6C">
      <w:pPr>
        <w:jc w:val="both"/>
      </w:pPr>
    </w:p>
    <w:p w:rsidR="003E6C6C" w:rsidRPr="00EC6454" w:rsidRDefault="00DF44D8" w:rsidP="00C5128B">
      <w:pPr>
        <w:ind w:firstLine="851"/>
        <w:jc w:val="both"/>
      </w:pPr>
      <w:r>
        <w:t>6</w:t>
      </w:r>
      <w:r w:rsidR="005F34B3">
        <w:t>6</w:t>
      </w:r>
      <w:r w:rsidR="00DE434B">
        <w:t xml:space="preserve">. </w:t>
      </w:r>
      <w:r w:rsidR="00481E27">
        <w:t xml:space="preserve">Darbuotojo prašymu darbo poilsio ar švenčių dienomis laikas ar viršvalandinio darbo laikas, padaugintas iš šio </w:t>
      </w:r>
      <w:r w:rsidR="00C5128B">
        <w:t>punkto</w:t>
      </w:r>
      <w:r w:rsidR="00481E27">
        <w:t xml:space="preserve"> 1 ir 2 dalyse nustatyto atitinkamo dydžio, gali būti pridedamas</w:t>
      </w:r>
      <w:r w:rsidR="00C5128B">
        <w:t xml:space="preserve"> prie kasmetinių atostogų laiko</w:t>
      </w:r>
      <w:r w:rsidR="003E6C6C" w:rsidRPr="00EC6454">
        <w:t>:</w:t>
      </w:r>
    </w:p>
    <w:p w:rsidR="00C5128B" w:rsidRDefault="00DF44D8" w:rsidP="000A12CA">
      <w:pPr>
        <w:ind w:firstLine="851"/>
        <w:jc w:val="both"/>
      </w:pPr>
      <w:r>
        <w:t>6</w:t>
      </w:r>
      <w:r w:rsidR="005F34B3">
        <w:t>6</w:t>
      </w:r>
      <w:r w:rsidR="00DE434B">
        <w:t>.1</w:t>
      </w:r>
      <w:r w:rsidR="00264DD9">
        <w:t>.</w:t>
      </w:r>
      <w:r w:rsidR="000A12CA">
        <w:t xml:space="preserve"> u</w:t>
      </w:r>
      <w:r w:rsidR="00C5128B">
        <w:t>ž darbą poilsio dieną, kuri nenustatyta pagal darbo (pamainos) grafiką, švenčių dieną mokamas dvigu</w:t>
      </w:r>
      <w:r w:rsidR="000A12CA">
        <w:t>bas darbuotojo darbo užmokestis;</w:t>
      </w:r>
      <w:r w:rsidR="00C5128B">
        <w:t xml:space="preserve"> </w:t>
      </w:r>
    </w:p>
    <w:p w:rsidR="00C5128B" w:rsidRDefault="00C5128B" w:rsidP="000A12CA">
      <w:pPr>
        <w:ind w:firstLine="851"/>
        <w:jc w:val="both"/>
      </w:pPr>
      <w:r>
        <w:t>6</w:t>
      </w:r>
      <w:r w:rsidR="005F34B3">
        <w:t>6</w:t>
      </w:r>
      <w:r w:rsidR="000A12CA">
        <w:t>.2. u</w:t>
      </w:r>
      <w:r>
        <w:t>ž darbą naktį ir viršvalandinį darbą mokamas pusantro darbuotojo darbo užmokesčio dydžio užmokestis. Už viršvalandinį darbą poilsio dieną, kuri nenustatyta pagal darbo (pamainos) grafiką, ar viršvalandinį darbą naktį mokamas dvigubas darbuotojo darbo užmokestis, o už viršvalandinį darbą švenčių dieną – dviejų su puse darbuotojo darbo užmokesčio dydžių užmokestis.</w:t>
      </w:r>
    </w:p>
    <w:p w:rsidR="00B22BD2" w:rsidRPr="00EC6454" w:rsidRDefault="00B22BD2" w:rsidP="00B22BD2">
      <w:pPr>
        <w:jc w:val="both"/>
      </w:pPr>
    </w:p>
    <w:p w:rsidR="003E6C6C" w:rsidRPr="006D48AA" w:rsidRDefault="00DE434B" w:rsidP="003E6C6C">
      <w:pPr>
        <w:jc w:val="center"/>
        <w:rPr>
          <w:b/>
        </w:rPr>
      </w:pPr>
      <w:r>
        <w:rPr>
          <w:b/>
        </w:rPr>
        <w:t>X</w:t>
      </w:r>
      <w:r w:rsidR="00163367">
        <w:rPr>
          <w:b/>
        </w:rPr>
        <w:t>I</w:t>
      </w:r>
      <w:r w:rsidR="003E6C6C" w:rsidRPr="006D48AA">
        <w:rPr>
          <w:b/>
        </w:rPr>
        <w:t xml:space="preserve"> SK</w:t>
      </w:r>
      <w:r>
        <w:rPr>
          <w:b/>
        </w:rPr>
        <w:t>YRIUS</w:t>
      </w:r>
    </w:p>
    <w:p w:rsidR="003E6C6C" w:rsidRDefault="003E6C6C" w:rsidP="003E6C6C">
      <w:pPr>
        <w:jc w:val="center"/>
        <w:rPr>
          <w:b/>
        </w:rPr>
      </w:pPr>
      <w:r w:rsidRPr="006D48AA">
        <w:rPr>
          <w:b/>
        </w:rPr>
        <w:t>DARBO UŽMOKESČIO MOKĖJIMO TERMINAI, TVARKA</w:t>
      </w:r>
    </w:p>
    <w:p w:rsidR="00A85DFE" w:rsidRPr="006D48AA" w:rsidRDefault="00A85DFE" w:rsidP="003E6C6C">
      <w:pPr>
        <w:jc w:val="center"/>
        <w:rPr>
          <w:b/>
        </w:rPr>
      </w:pPr>
    </w:p>
    <w:p w:rsidR="00A15C05" w:rsidRDefault="00A15C05" w:rsidP="00556782">
      <w:pPr>
        <w:pStyle w:val="Bodytext20"/>
        <w:shd w:val="clear" w:color="auto" w:fill="auto"/>
        <w:tabs>
          <w:tab w:val="left" w:pos="567"/>
          <w:tab w:val="left" w:pos="851"/>
          <w:tab w:val="left" w:pos="993"/>
        </w:tabs>
        <w:spacing w:before="0" w:line="240" w:lineRule="auto"/>
        <w:ind w:firstLine="851"/>
        <w:rPr>
          <w:sz w:val="24"/>
          <w:szCs w:val="24"/>
        </w:rPr>
      </w:pPr>
      <w:r>
        <w:rPr>
          <w:sz w:val="24"/>
          <w:szCs w:val="24"/>
        </w:rPr>
        <w:t>6</w:t>
      </w:r>
      <w:r w:rsidR="005F34B3">
        <w:rPr>
          <w:sz w:val="24"/>
          <w:szCs w:val="24"/>
        </w:rPr>
        <w:t>7</w:t>
      </w:r>
      <w:r>
        <w:rPr>
          <w:sz w:val="24"/>
          <w:szCs w:val="24"/>
        </w:rPr>
        <w:t xml:space="preserve">. </w:t>
      </w:r>
      <w:r w:rsidR="003E6C6C" w:rsidRPr="006D48AA">
        <w:rPr>
          <w:sz w:val="24"/>
          <w:szCs w:val="24"/>
        </w:rPr>
        <w:t>Darbo užmokestis darbuotojui mokamas ne rečiau kaip du kartus per mėnesį</w:t>
      </w:r>
      <w:r w:rsidR="003E6C6C">
        <w:rPr>
          <w:sz w:val="24"/>
          <w:szCs w:val="24"/>
        </w:rPr>
        <w:t xml:space="preserve"> 6 ir 21</w:t>
      </w:r>
      <w:r w:rsidR="000A66FE">
        <w:rPr>
          <w:sz w:val="24"/>
          <w:szCs w:val="24"/>
        </w:rPr>
        <w:t xml:space="preserve"> </w:t>
      </w:r>
      <w:r w:rsidR="003E6C6C">
        <w:rPr>
          <w:sz w:val="24"/>
          <w:szCs w:val="24"/>
        </w:rPr>
        <w:t>dienomis</w:t>
      </w:r>
      <w:r w:rsidR="003E6C6C" w:rsidRPr="006D48AA">
        <w:rPr>
          <w:sz w:val="24"/>
          <w:szCs w:val="24"/>
        </w:rPr>
        <w:t>, o darbuotoj</w:t>
      </w:r>
      <w:r w:rsidR="000A66FE">
        <w:rPr>
          <w:sz w:val="24"/>
          <w:szCs w:val="24"/>
        </w:rPr>
        <w:t>o rašytiniu prašymu</w:t>
      </w:r>
      <w:r w:rsidR="003E6C6C" w:rsidRPr="006D48AA">
        <w:rPr>
          <w:sz w:val="24"/>
          <w:szCs w:val="24"/>
        </w:rPr>
        <w:t xml:space="preserve">, </w:t>
      </w:r>
      <w:r w:rsidR="003E6C6C">
        <w:rPr>
          <w:sz w:val="24"/>
          <w:szCs w:val="24"/>
        </w:rPr>
        <w:t>–</w:t>
      </w:r>
      <w:r w:rsidR="003E6C6C" w:rsidRPr="006D48AA">
        <w:rPr>
          <w:sz w:val="24"/>
          <w:szCs w:val="24"/>
        </w:rPr>
        <w:t xml:space="preserve"> </w:t>
      </w:r>
      <w:r w:rsidR="000A66FE">
        <w:rPr>
          <w:sz w:val="24"/>
          <w:szCs w:val="24"/>
        </w:rPr>
        <w:t xml:space="preserve">vieną </w:t>
      </w:r>
      <w:r w:rsidR="003E6C6C" w:rsidRPr="006D48AA">
        <w:rPr>
          <w:sz w:val="24"/>
          <w:szCs w:val="24"/>
        </w:rPr>
        <w:t>kartą per mėnesį.</w:t>
      </w:r>
    </w:p>
    <w:p w:rsidR="003E6C6C" w:rsidRPr="006D48AA" w:rsidRDefault="00A15C05" w:rsidP="00556782">
      <w:pPr>
        <w:pStyle w:val="Bodytext20"/>
        <w:shd w:val="clear" w:color="auto" w:fill="auto"/>
        <w:tabs>
          <w:tab w:val="left" w:pos="567"/>
          <w:tab w:val="left" w:pos="851"/>
          <w:tab w:val="left" w:pos="993"/>
        </w:tabs>
        <w:spacing w:before="0" w:line="240" w:lineRule="auto"/>
        <w:ind w:firstLine="851"/>
        <w:rPr>
          <w:sz w:val="24"/>
          <w:szCs w:val="24"/>
        </w:rPr>
      </w:pPr>
      <w:r>
        <w:rPr>
          <w:sz w:val="24"/>
          <w:szCs w:val="24"/>
        </w:rPr>
        <w:t>6</w:t>
      </w:r>
      <w:r w:rsidR="005F34B3">
        <w:rPr>
          <w:sz w:val="24"/>
          <w:szCs w:val="24"/>
        </w:rPr>
        <w:t>8</w:t>
      </w:r>
      <w:r>
        <w:rPr>
          <w:sz w:val="24"/>
          <w:szCs w:val="24"/>
        </w:rPr>
        <w:t xml:space="preserve">. </w:t>
      </w:r>
      <w:r w:rsidR="003E6C6C" w:rsidRPr="006D48AA">
        <w:rPr>
          <w:sz w:val="24"/>
          <w:szCs w:val="24"/>
        </w:rPr>
        <w:t>Už darbą per kalendorinį mėnesį atsiskaitoma ne vėliau negu per dešimt darbo dienų nuo jo pabaigos, jeigu darbo teisės normos ar darbo sutartis nenustato kitaip.</w:t>
      </w:r>
    </w:p>
    <w:p w:rsidR="003E6C6C" w:rsidRPr="006D48AA" w:rsidRDefault="00597688" w:rsidP="00556782">
      <w:pPr>
        <w:pStyle w:val="Bodytext20"/>
        <w:shd w:val="clear" w:color="auto" w:fill="auto"/>
        <w:tabs>
          <w:tab w:val="left" w:pos="0"/>
        </w:tabs>
        <w:spacing w:before="0" w:line="240" w:lineRule="auto"/>
        <w:ind w:firstLine="851"/>
        <w:rPr>
          <w:sz w:val="24"/>
          <w:szCs w:val="24"/>
        </w:rPr>
      </w:pPr>
      <w:r>
        <w:rPr>
          <w:sz w:val="24"/>
          <w:szCs w:val="24"/>
        </w:rPr>
        <w:t>6</w:t>
      </w:r>
      <w:r w:rsidR="005F34B3">
        <w:rPr>
          <w:sz w:val="24"/>
          <w:szCs w:val="24"/>
        </w:rPr>
        <w:t>9</w:t>
      </w:r>
      <w:r>
        <w:rPr>
          <w:sz w:val="24"/>
          <w:szCs w:val="24"/>
        </w:rPr>
        <w:t>.</w:t>
      </w:r>
      <w:r w:rsidR="003C1126">
        <w:rPr>
          <w:sz w:val="24"/>
          <w:szCs w:val="24"/>
        </w:rPr>
        <w:t xml:space="preserve"> </w:t>
      </w:r>
      <w:r w:rsidR="003E6C6C" w:rsidRPr="006D48AA">
        <w:rPr>
          <w:sz w:val="24"/>
          <w:szCs w:val="24"/>
        </w:rPr>
        <w:t>Darbo užmokestis mokamas tik pinigais, pervedant į darbuotojo nurodytą asmeninę sąskaitą banke.</w:t>
      </w:r>
    </w:p>
    <w:p w:rsidR="003E6C6C" w:rsidRPr="006D48AA" w:rsidRDefault="005F34B3" w:rsidP="00556782">
      <w:pPr>
        <w:pStyle w:val="Bodytext20"/>
        <w:shd w:val="clear" w:color="auto" w:fill="auto"/>
        <w:tabs>
          <w:tab w:val="left" w:pos="993"/>
        </w:tabs>
        <w:spacing w:before="0" w:line="240" w:lineRule="auto"/>
        <w:ind w:firstLine="851"/>
        <w:rPr>
          <w:sz w:val="24"/>
          <w:szCs w:val="24"/>
        </w:rPr>
      </w:pPr>
      <w:r>
        <w:rPr>
          <w:sz w:val="24"/>
          <w:szCs w:val="24"/>
        </w:rPr>
        <w:t>70</w:t>
      </w:r>
      <w:r w:rsidR="00597688">
        <w:rPr>
          <w:sz w:val="24"/>
          <w:szCs w:val="24"/>
        </w:rPr>
        <w:t>.</w:t>
      </w:r>
      <w:r w:rsidR="003C1126">
        <w:rPr>
          <w:sz w:val="24"/>
          <w:szCs w:val="24"/>
        </w:rPr>
        <w:t xml:space="preserve"> </w:t>
      </w:r>
      <w:r w:rsidR="003E6C6C" w:rsidRPr="006D48AA">
        <w:rPr>
          <w:sz w:val="24"/>
          <w:szCs w:val="24"/>
        </w:rPr>
        <w:t xml:space="preserve">Darbo sutarčiai pasibaigus, visos darbuotojo su darbo santykiais susijusios išmokos išmokamos, kai </w:t>
      </w:r>
      <w:r w:rsidR="0071520C">
        <w:rPr>
          <w:sz w:val="24"/>
          <w:szCs w:val="24"/>
        </w:rPr>
        <w:t>nutraukiama D</w:t>
      </w:r>
      <w:r w:rsidR="003E6C6C" w:rsidRPr="006D48AA">
        <w:rPr>
          <w:sz w:val="24"/>
          <w:szCs w:val="24"/>
        </w:rPr>
        <w:t>arbo sutartis su darbuotoju.</w:t>
      </w:r>
    </w:p>
    <w:p w:rsidR="003E6C6C" w:rsidRPr="006D48AA" w:rsidRDefault="003E6C6C" w:rsidP="005F34B3">
      <w:pPr>
        <w:pStyle w:val="Bodytext20"/>
        <w:numPr>
          <w:ilvl w:val="0"/>
          <w:numId w:val="10"/>
        </w:numPr>
        <w:shd w:val="clear" w:color="auto" w:fill="auto"/>
        <w:tabs>
          <w:tab w:val="left" w:pos="993"/>
        </w:tabs>
        <w:spacing w:before="0" w:line="240" w:lineRule="auto"/>
        <w:ind w:left="0" w:firstLine="851"/>
        <w:rPr>
          <w:sz w:val="24"/>
          <w:szCs w:val="24"/>
        </w:rPr>
      </w:pPr>
      <w:r w:rsidRPr="006D48AA">
        <w:rPr>
          <w:sz w:val="24"/>
          <w:szCs w:val="24"/>
        </w:rPr>
        <w:lastRenderedPageBreak/>
        <w:t xml:space="preserve">Ne rečiau kaip </w:t>
      </w:r>
      <w:r w:rsidR="0071520C">
        <w:rPr>
          <w:sz w:val="24"/>
          <w:szCs w:val="24"/>
        </w:rPr>
        <w:t xml:space="preserve">vieną </w:t>
      </w:r>
      <w:r w:rsidRPr="006D48AA">
        <w:rPr>
          <w:sz w:val="24"/>
          <w:szCs w:val="24"/>
        </w:rPr>
        <w:t xml:space="preserve">kartą per </w:t>
      </w:r>
      <w:r w:rsidRPr="0041739B">
        <w:rPr>
          <w:sz w:val="24"/>
          <w:szCs w:val="24"/>
        </w:rPr>
        <w:t xml:space="preserve">mėnesį </w:t>
      </w:r>
      <w:r w:rsidR="0062057C">
        <w:rPr>
          <w:sz w:val="24"/>
          <w:szCs w:val="24"/>
        </w:rPr>
        <w:t>elektroninėmis susisiekimo priemonėmis</w:t>
      </w:r>
      <w:r w:rsidR="0071520C">
        <w:rPr>
          <w:sz w:val="24"/>
          <w:szCs w:val="24"/>
        </w:rPr>
        <w:t xml:space="preserve"> darbuotojui pateikiama </w:t>
      </w:r>
      <w:r w:rsidRPr="006D48AA">
        <w:rPr>
          <w:sz w:val="24"/>
          <w:szCs w:val="24"/>
        </w:rPr>
        <w:t>informacija apie jam apskaičiuot</w:t>
      </w:r>
      <w:r>
        <w:rPr>
          <w:sz w:val="24"/>
          <w:szCs w:val="24"/>
        </w:rPr>
        <w:t xml:space="preserve">as, išmokėtas ir išskaičiuotas </w:t>
      </w:r>
      <w:r w:rsidRPr="006D48AA">
        <w:rPr>
          <w:sz w:val="24"/>
          <w:szCs w:val="24"/>
        </w:rPr>
        <w:t xml:space="preserve">sumas ir apie darbo laiko trukmę. </w:t>
      </w:r>
    </w:p>
    <w:p w:rsidR="003E6C6C" w:rsidRPr="006D48AA" w:rsidRDefault="003E6C6C" w:rsidP="003E6C6C">
      <w:pPr>
        <w:ind w:firstLine="851"/>
      </w:pPr>
    </w:p>
    <w:p w:rsidR="003E6C6C" w:rsidRPr="006D48AA" w:rsidRDefault="00DE434B" w:rsidP="003E6C6C">
      <w:pPr>
        <w:jc w:val="center"/>
        <w:rPr>
          <w:b/>
        </w:rPr>
      </w:pPr>
      <w:r>
        <w:rPr>
          <w:b/>
        </w:rPr>
        <w:t>X</w:t>
      </w:r>
      <w:r w:rsidR="00163367">
        <w:rPr>
          <w:b/>
        </w:rPr>
        <w:t>I</w:t>
      </w:r>
      <w:r>
        <w:rPr>
          <w:b/>
        </w:rPr>
        <w:t>I</w:t>
      </w:r>
      <w:r w:rsidR="003E6C6C" w:rsidRPr="006D48AA">
        <w:rPr>
          <w:b/>
        </w:rPr>
        <w:t xml:space="preserve"> SK</w:t>
      </w:r>
      <w:r>
        <w:rPr>
          <w:b/>
        </w:rPr>
        <w:t>YRIUS</w:t>
      </w:r>
    </w:p>
    <w:p w:rsidR="003E6C6C" w:rsidRPr="006D48AA" w:rsidRDefault="003E6C6C" w:rsidP="003E6C6C">
      <w:pPr>
        <w:jc w:val="center"/>
        <w:rPr>
          <w:b/>
        </w:rPr>
      </w:pPr>
      <w:r w:rsidRPr="006D48AA">
        <w:rPr>
          <w:b/>
        </w:rPr>
        <w:t>IŠSKAITOS IŠ DARBO UŽMOKESČIO</w:t>
      </w:r>
    </w:p>
    <w:p w:rsidR="003E6C6C" w:rsidRPr="0062057C" w:rsidRDefault="003E6C6C" w:rsidP="003E6C6C">
      <w:pPr>
        <w:jc w:val="center"/>
      </w:pPr>
    </w:p>
    <w:p w:rsidR="003E6C6C" w:rsidRPr="006D48AA" w:rsidRDefault="003E6C6C" w:rsidP="005F34B3">
      <w:pPr>
        <w:pStyle w:val="Bodytext20"/>
        <w:numPr>
          <w:ilvl w:val="0"/>
          <w:numId w:val="10"/>
        </w:numPr>
        <w:shd w:val="clear" w:color="auto" w:fill="auto"/>
        <w:tabs>
          <w:tab w:val="left" w:pos="993"/>
        </w:tabs>
        <w:spacing w:before="0" w:line="240" w:lineRule="auto"/>
        <w:rPr>
          <w:sz w:val="24"/>
          <w:szCs w:val="24"/>
        </w:rPr>
      </w:pPr>
      <w:r w:rsidRPr="006D48AA">
        <w:rPr>
          <w:sz w:val="24"/>
          <w:szCs w:val="24"/>
        </w:rPr>
        <w:t>Išskaitos gali būti daromos šiais atvejais:</w:t>
      </w:r>
    </w:p>
    <w:p w:rsidR="00285CCA" w:rsidRDefault="005F34B3" w:rsidP="005F7ABB">
      <w:pPr>
        <w:pStyle w:val="Bodytext20"/>
        <w:shd w:val="clear" w:color="auto" w:fill="auto"/>
        <w:tabs>
          <w:tab w:val="left" w:pos="993"/>
        </w:tabs>
        <w:spacing w:before="0" w:line="240" w:lineRule="auto"/>
        <w:ind w:firstLine="851"/>
        <w:rPr>
          <w:sz w:val="24"/>
          <w:szCs w:val="24"/>
        </w:rPr>
      </w:pPr>
      <w:r>
        <w:rPr>
          <w:sz w:val="24"/>
          <w:szCs w:val="24"/>
        </w:rPr>
        <w:t>72</w:t>
      </w:r>
      <w:r w:rsidR="00285CCA">
        <w:rPr>
          <w:sz w:val="24"/>
          <w:szCs w:val="24"/>
        </w:rPr>
        <w:t>.1.</w:t>
      </w:r>
      <w:r w:rsidR="00DE434B">
        <w:rPr>
          <w:sz w:val="24"/>
          <w:szCs w:val="24"/>
        </w:rPr>
        <w:t xml:space="preserve"> </w:t>
      </w:r>
      <w:r w:rsidR="003E6C6C" w:rsidRPr="006D48AA">
        <w:rPr>
          <w:sz w:val="24"/>
          <w:szCs w:val="24"/>
        </w:rPr>
        <w:t>grąžinti perduotoms ir darbuotojo nepanaudotoms pagal paskirtį darbdavio pinigų sumoms;</w:t>
      </w:r>
    </w:p>
    <w:p w:rsidR="00285CCA" w:rsidRDefault="005F34B3" w:rsidP="005F7ABB">
      <w:pPr>
        <w:pStyle w:val="Bodytext20"/>
        <w:shd w:val="clear" w:color="auto" w:fill="auto"/>
        <w:tabs>
          <w:tab w:val="left" w:pos="993"/>
        </w:tabs>
        <w:spacing w:before="0" w:line="240" w:lineRule="auto"/>
        <w:ind w:firstLine="851"/>
        <w:rPr>
          <w:sz w:val="24"/>
          <w:szCs w:val="24"/>
        </w:rPr>
      </w:pPr>
      <w:r>
        <w:rPr>
          <w:sz w:val="24"/>
          <w:szCs w:val="24"/>
        </w:rPr>
        <w:t>72</w:t>
      </w:r>
      <w:r w:rsidR="00285CCA">
        <w:rPr>
          <w:sz w:val="24"/>
          <w:szCs w:val="24"/>
        </w:rPr>
        <w:t xml:space="preserve">.2. </w:t>
      </w:r>
      <w:r w:rsidR="003E6C6C" w:rsidRPr="006D48AA">
        <w:rPr>
          <w:sz w:val="24"/>
          <w:szCs w:val="24"/>
        </w:rPr>
        <w:t>grąžinti sumoms, permokėtoms dėl skaičiavimo klaidų;</w:t>
      </w:r>
    </w:p>
    <w:p w:rsidR="00285CCA" w:rsidRDefault="005F34B3" w:rsidP="005F7ABB">
      <w:pPr>
        <w:pStyle w:val="Bodytext20"/>
        <w:shd w:val="clear" w:color="auto" w:fill="auto"/>
        <w:tabs>
          <w:tab w:val="left" w:pos="993"/>
        </w:tabs>
        <w:spacing w:before="0" w:line="240" w:lineRule="auto"/>
        <w:ind w:firstLine="851"/>
        <w:rPr>
          <w:sz w:val="24"/>
          <w:szCs w:val="24"/>
        </w:rPr>
      </w:pPr>
      <w:r>
        <w:rPr>
          <w:sz w:val="24"/>
          <w:szCs w:val="24"/>
        </w:rPr>
        <w:t>72</w:t>
      </w:r>
      <w:r w:rsidR="00285CCA">
        <w:rPr>
          <w:sz w:val="24"/>
          <w:szCs w:val="24"/>
        </w:rPr>
        <w:t xml:space="preserve">.3. </w:t>
      </w:r>
      <w:r w:rsidR="003E6C6C" w:rsidRPr="006D48AA">
        <w:rPr>
          <w:sz w:val="24"/>
          <w:szCs w:val="24"/>
        </w:rPr>
        <w:t>atlyginti žalai, kurią darbuotojas dėl savo kaltės padarė darbdaviui;</w:t>
      </w:r>
    </w:p>
    <w:p w:rsidR="00EF2391" w:rsidRDefault="005F34B3" w:rsidP="005F7ABB">
      <w:pPr>
        <w:pStyle w:val="Bodytext20"/>
        <w:shd w:val="clear" w:color="auto" w:fill="auto"/>
        <w:tabs>
          <w:tab w:val="left" w:pos="993"/>
        </w:tabs>
        <w:spacing w:before="0" w:line="240" w:lineRule="auto"/>
        <w:ind w:firstLine="851"/>
        <w:rPr>
          <w:sz w:val="24"/>
          <w:szCs w:val="24"/>
        </w:rPr>
      </w:pPr>
      <w:r>
        <w:rPr>
          <w:sz w:val="24"/>
          <w:szCs w:val="24"/>
        </w:rPr>
        <w:t>72</w:t>
      </w:r>
      <w:r w:rsidR="00285CCA">
        <w:rPr>
          <w:sz w:val="24"/>
          <w:szCs w:val="24"/>
        </w:rPr>
        <w:t xml:space="preserve">.4. </w:t>
      </w:r>
      <w:r w:rsidR="003E6C6C" w:rsidRPr="006D48AA">
        <w:rPr>
          <w:sz w:val="24"/>
          <w:szCs w:val="24"/>
        </w:rPr>
        <w:t>išieškoti atostoginiams už suteiktas atostogas, viršijančias</w:t>
      </w:r>
      <w:r w:rsidR="00285CCA">
        <w:rPr>
          <w:sz w:val="24"/>
          <w:szCs w:val="24"/>
        </w:rPr>
        <w:t xml:space="preserve"> įgytą teisę į visos trukmės ar </w:t>
      </w:r>
      <w:r w:rsidR="003E6C6C" w:rsidRPr="006D48AA">
        <w:rPr>
          <w:sz w:val="24"/>
          <w:szCs w:val="24"/>
        </w:rPr>
        <w:t>dalies kasmetines atostogas, darbo sutartį nutraukus darbuotojo iniciatyva be svarbių priežasčių arba dėl darbuotojo kaltės darbdavio iniciatyva;</w:t>
      </w:r>
    </w:p>
    <w:p w:rsidR="003E6C6C" w:rsidRPr="006D48AA" w:rsidRDefault="005F34B3" w:rsidP="005F7ABB">
      <w:pPr>
        <w:pStyle w:val="Bodytext20"/>
        <w:shd w:val="clear" w:color="auto" w:fill="auto"/>
        <w:tabs>
          <w:tab w:val="left" w:pos="993"/>
        </w:tabs>
        <w:spacing w:before="0" w:line="240" w:lineRule="auto"/>
        <w:ind w:firstLine="851"/>
        <w:rPr>
          <w:sz w:val="24"/>
          <w:szCs w:val="24"/>
        </w:rPr>
      </w:pPr>
      <w:r>
        <w:rPr>
          <w:sz w:val="24"/>
          <w:szCs w:val="24"/>
        </w:rPr>
        <w:t>72</w:t>
      </w:r>
      <w:r w:rsidR="00EF2391">
        <w:rPr>
          <w:sz w:val="24"/>
          <w:szCs w:val="24"/>
        </w:rPr>
        <w:t xml:space="preserve">.5. </w:t>
      </w:r>
      <w:r w:rsidR="003E6C6C">
        <w:rPr>
          <w:sz w:val="24"/>
          <w:szCs w:val="24"/>
        </w:rPr>
        <w:t xml:space="preserve">išieškant </w:t>
      </w:r>
      <w:r w:rsidR="003E6C6C" w:rsidRPr="00E5650F">
        <w:rPr>
          <w:sz w:val="24"/>
          <w:szCs w:val="24"/>
        </w:rPr>
        <w:t>nustatytas sumas pagal vykdomuosius dokumentus (v</w:t>
      </w:r>
      <w:r w:rsidR="003E6C6C" w:rsidRPr="006D48AA">
        <w:rPr>
          <w:sz w:val="24"/>
          <w:szCs w:val="24"/>
        </w:rPr>
        <w:t>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3E6C6C" w:rsidRDefault="003E6C6C" w:rsidP="005F34B3">
      <w:pPr>
        <w:pStyle w:val="Bodytext20"/>
        <w:numPr>
          <w:ilvl w:val="0"/>
          <w:numId w:val="10"/>
        </w:numPr>
        <w:shd w:val="clear" w:color="auto" w:fill="auto"/>
        <w:tabs>
          <w:tab w:val="left" w:pos="993"/>
        </w:tabs>
        <w:spacing w:before="0" w:line="240" w:lineRule="auto"/>
        <w:ind w:left="0" w:firstLine="851"/>
        <w:rPr>
          <w:sz w:val="24"/>
          <w:szCs w:val="24"/>
        </w:rPr>
      </w:pPr>
      <w:r w:rsidRPr="006D48AA">
        <w:rPr>
          <w:sz w:val="24"/>
          <w:szCs w:val="24"/>
        </w:rPr>
        <w:t>Išskaita padaroma ne vėliau kaip per vieną mėnesį nuo tos dienos, kurią darbdavys sužinojo ar galėjo sužinoti apie atsiradusį išskaitos pagrindą.</w:t>
      </w:r>
    </w:p>
    <w:p w:rsidR="00E82AAD" w:rsidRPr="006D48AA" w:rsidRDefault="00E82AAD" w:rsidP="005F34B3">
      <w:pPr>
        <w:pStyle w:val="Bodytext20"/>
        <w:numPr>
          <w:ilvl w:val="0"/>
          <w:numId w:val="10"/>
        </w:numPr>
        <w:shd w:val="clear" w:color="auto" w:fill="auto"/>
        <w:tabs>
          <w:tab w:val="left" w:pos="993"/>
        </w:tabs>
        <w:spacing w:before="0" w:line="240" w:lineRule="auto"/>
        <w:ind w:left="0" w:firstLine="851"/>
        <w:rPr>
          <w:sz w:val="24"/>
          <w:szCs w:val="24"/>
        </w:rPr>
      </w:pPr>
      <w:r>
        <w:rPr>
          <w:sz w:val="24"/>
          <w:szCs w:val="24"/>
        </w:rPr>
        <w:t>Išskaitos pagal darbuotojo prašymus nevykdomos.</w:t>
      </w:r>
    </w:p>
    <w:p w:rsidR="003E6C6C" w:rsidRPr="006D48AA" w:rsidRDefault="003E6C6C" w:rsidP="003E6C6C">
      <w:pPr>
        <w:ind w:firstLine="851"/>
      </w:pPr>
    </w:p>
    <w:p w:rsidR="003E6C6C" w:rsidRPr="006D48AA" w:rsidRDefault="009A1816" w:rsidP="003E6C6C">
      <w:pPr>
        <w:jc w:val="center"/>
        <w:rPr>
          <w:b/>
        </w:rPr>
      </w:pPr>
      <w:r>
        <w:rPr>
          <w:b/>
        </w:rPr>
        <w:t>XI</w:t>
      </w:r>
      <w:r w:rsidR="00163367">
        <w:rPr>
          <w:b/>
        </w:rPr>
        <w:t>I</w:t>
      </w:r>
      <w:r>
        <w:rPr>
          <w:b/>
        </w:rPr>
        <w:t>I</w:t>
      </w:r>
      <w:r w:rsidR="003E6C6C" w:rsidRPr="006D48AA">
        <w:rPr>
          <w:b/>
        </w:rPr>
        <w:t xml:space="preserve"> SK</w:t>
      </w:r>
      <w:r>
        <w:rPr>
          <w:b/>
        </w:rPr>
        <w:t>YRIUS</w:t>
      </w:r>
    </w:p>
    <w:p w:rsidR="003E6C6C" w:rsidRPr="006D48AA" w:rsidRDefault="003E6C6C" w:rsidP="003E6C6C">
      <w:pPr>
        <w:jc w:val="center"/>
        <w:rPr>
          <w:b/>
        </w:rPr>
      </w:pPr>
      <w:r w:rsidRPr="006D48AA">
        <w:rPr>
          <w:b/>
        </w:rPr>
        <w:t>LIGOS PAŠALPOS MOKĖJIMAS</w:t>
      </w:r>
    </w:p>
    <w:p w:rsidR="003E6C6C" w:rsidRPr="006D48AA" w:rsidRDefault="003E6C6C" w:rsidP="003E6C6C">
      <w:pPr>
        <w:jc w:val="center"/>
        <w:rPr>
          <w:b/>
        </w:rPr>
      </w:pPr>
    </w:p>
    <w:p w:rsidR="003E6C6C" w:rsidRPr="00D94D35" w:rsidRDefault="003E6C6C" w:rsidP="005F34B3">
      <w:pPr>
        <w:pStyle w:val="Bodytext20"/>
        <w:numPr>
          <w:ilvl w:val="0"/>
          <w:numId w:val="10"/>
        </w:numPr>
        <w:shd w:val="clear" w:color="auto" w:fill="auto"/>
        <w:tabs>
          <w:tab w:val="left" w:pos="993"/>
        </w:tabs>
        <w:spacing w:before="0" w:line="240" w:lineRule="auto"/>
        <w:ind w:left="0" w:firstLine="851"/>
        <w:rPr>
          <w:sz w:val="24"/>
          <w:szCs w:val="24"/>
        </w:rPr>
      </w:pPr>
      <w:r w:rsidRPr="006D48AA">
        <w:rPr>
          <w:sz w:val="24"/>
          <w:szCs w:val="24"/>
        </w:rPr>
        <w:t xml:space="preserve">Ligos </w:t>
      </w:r>
      <w:r w:rsidRPr="00D94D35">
        <w:rPr>
          <w:sz w:val="24"/>
          <w:szCs w:val="24"/>
        </w:rPr>
        <w:t xml:space="preserve">pašalpa mokama už pirmąsias dvi kalendorines ligos dienas, sutampančias su darbuotojo darbo grafiku. Mokama ligos pašalpa </w:t>
      </w:r>
      <w:r w:rsidR="00D94D35" w:rsidRPr="00D94D35">
        <w:rPr>
          <w:sz w:val="24"/>
          <w:szCs w:val="24"/>
        </w:rPr>
        <w:t xml:space="preserve">sudaro 77,58 procentus </w:t>
      </w:r>
      <w:r w:rsidRPr="00D94D35">
        <w:rPr>
          <w:sz w:val="24"/>
          <w:szCs w:val="24"/>
        </w:rPr>
        <w:t>pašalpos gavėjo vidutinio uždarbio, apskaičiuoto Lietuvos Respublikos Vyriausybės nustatyta tvarka.</w:t>
      </w:r>
    </w:p>
    <w:p w:rsidR="003E6C6C" w:rsidRPr="006D48AA" w:rsidRDefault="003E6C6C" w:rsidP="005F34B3">
      <w:pPr>
        <w:pStyle w:val="Bodytext20"/>
        <w:numPr>
          <w:ilvl w:val="0"/>
          <w:numId w:val="10"/>
        </w:numPr>
        <w:shd w:val="clear" w:color="auto" w:fill="auto"/>
        <w:tabs>
          <w:tab w:val="left" w:pos="993"/>
        </w:tabs>
        <w:spacing w:before="0" w:line="240" w:lineRule="auto"/>
        <w:ind w:left="0" w:firstLine="851"/>
        <w:rPr>
          <w:sz w:val="24"/>
          <w:szCs w:val="24"/>
        </w:rPr>
      </w:pPr>
      <w:r w:rsidRPr="00D94D35">
        <w:rPr>
          <w:sz w:val="24"/>
          <w:szCs w:val="24"/>
        </w:rPr>
        <w:t>Pagrindas skirti ligos išmoką yra nedarbingumo pažymėjimas, išduotas pagal</w:t>
      </w:r>
      <w:r w:rsidRPr="006D48AA">
        <w:rPr>
          <w:sz w:val="24"/>
          <w:szCs w:val="24"/>
        </w:rPr>
        <w:t xml:space="preserve"> sveikatos apsaugos ministro ir socialinės apsaugos ir darbo ministro tvirtinamas Elektroninių nedarbingumo pažymėjimų bei elektroninių nėštumo ir gimdymo atostogų pažymėjimų išdavimo taisykles.</w:t>
      </w:r>
    </w:p>
    <w:p w:rsidR="00B22BD2" w:rsidRDefault="00B22BD2" w:rsidP="00B22BD2">
      <w:pPr>
        <w:tabs>
          <w:tab w:val="left" w:pos="709"/>
        </w:tabs>
        <w:jc w:val="both"/>
        <w:rPr>
          <w:color w:val="000000"/>
          <w:spacing w:val="-1"/>
        </w:rPr>
      </w:pPr>
    </w:p>
    <w:p w:rsidR="00C44F55" w:rsidRPr="00C44F55" w:rsidRDefault="00FD42FF" w:rsidP="00C44F55">
      <w:pPr>
        <w:jc w:val="center"/>
        <w:rPr>
          <w:b/>
        </w:rPr>
      </w:pPr>
      <w:r>
        <w:rPr>
          <w:b/>
        </w:rPr>
        <w:t>XI</w:t>
      </w:r>
      <w:r w:rsidR="00163367">
        <w:rPr>
          <w:b/>
        </w:rPr>
        <w:t>V</w:t>
      </w:r>
      <w:r>
        <w:rPr>
          <w:b/>
        </w:rPr>
        <w:t xml:space="preserve"> </w:t>
      </w:r>
      <w:r w:rsidR="00C44F55" w:rsidRPr="00C44F55">
        <w:rPr>
          <w:b/>
        </w:rPr>
        <w:t>SKYRIUS</w:t>
      </w:r>
    </w:p>
    <w:p w:rsidR="00C44F55" w:rsidRPr="00C44F55" w:rsidRDefault="00C44F55" w:rsidP="00C44F55">
      <w:pPr>
        <w:jc w:val="center"/>
        <w:rPr>
          <w:b/>
        </w:rPr>
      </w:pPr>
      <w:r w:rsidRPr="00C44F55">
        <w:rPr>
          <w:b/>
        </w:rPr>
        <w:t>KASMETINIŲ ATOSTOGŲ APMOKĖJIMAS</w:t>
      </w:r>
    </w:p>
    <w:p w:rsidR="00C44F55" w:rsidRPr="00EC6454" w:rsidRDefault="00C44F55" w:rsidP="00C44F55">
      <w:pPr>
        <w:jc w:val="both"/>
      </w:pPr>
    </w:p>
    <w:p w:rsidR="006613E8" w:rsidRDefault="00C44F55" w:rsidP="005F34B3">
      <w:pPr>
        <w:pStyle w:val="Sraopastraipa"/>
        <w:numPr>
          <w:ilvl w:val="0"/>
          <w:numId w:val="10"/>
        </w:numPr>
        <w:tabs>
          <w:tab w:val="left" w:pos="993"/>
        </w:tabs>
        <w:ind w:left="0" w:firstLine="851"/>
        <w:jc w:val="both"/>
      </w:pPr>
      <w:r w:rsidRPr="00EC6454">
        <w:t xml:space="preserve">Kasmetinių minimalių atostogų trukmė – 20 darbo dienų, neįskaitant valstybinių švenčių. Jeigu darbuotojas dirba pagal pagrindinio ir papildomo darbo sutartį arba projekte, tai atostogos suteikiamos vienu metu pagal visus darbus. Darbuotojams suteikiamos ne mažiau kaip dvidešimt darbo dienų (jeigu dirbama penkias darbo dienas per savaitę) arba ne mažiau kaip dvidešimt keturių darbo dienų (jeigu dirbama šešias darbo dienas per savaitę) kasmetinės atostogos. Jeigu darbo dienų per savaitę skaičius yra mažesnis arba skirtingas, darbuotojui turi būti suteiktos ne trumpesnės kaip </w:t>
      </w:r>
      <w:r w:rsidR="00E82AAD">
        <w:t xml:space="preserve">keturių savaičių </w:t>
      </w:r>
      <w:r w:rsidR="006613E8">
        <w:t>kasmetinės atostogos.</w:t>
      </w:r>
      <w:r w:rsidRPr="00EC6454">
        <w:t xml:space="preserve"> </w:t>
      </w:r>
    </w:p>
    <w:p w:rsidR="00AC731E" w:rsidRDefault="00FC582E" w:rsidP="005F34B3">
      <w:pPr>
        <w:pStyle w:val="Sraopastraipa"/>
        <w:numPr>
          <w:ilvl w:val="0"/>
          <w:numId w:val="10"/>
        </w:numPr>
        <w:tabs>
          <w:tab w:val="left" w:pos="993"/>
        </w:tabs>
        <w:ind w:left="0" w:firstLine="851"/>
        <w:jc w:val="both"/>
      </w:pPr>
      <w:r>
        <w:t xml:space="preserve">Pedagoginiams darbuotojams yra suteikiama 40 darbo dienų pailgintos atostogos. Jeigu darbo dienų per savaitę skaičius yra mažesnis arba skirtingas, darbuotojui turi būti suteiktos </w:t>
      </w:r>
      <w:r w:rsidR="002626E2">
        <w:t xml:space="preserve">8 savaičių </w:t>
      </w:r>
      <w:r w:rsidR="006613E8">
        <w:t xml:space="preserve">kasmetinės atostogos. </w:t>
      </w:r>
    </w:p>
    <w:p w:rsidR="006613E8" w:rsidRPr="00EC6454" w:rsidRDefault="006613E8" w:rsidP="005F34B3">
      <w:pPr>
        <w:pStyle w:val="Sraopastraipa"/>
        <w:numPr>
          <w:ilvl w:val="0"/>
          <w:numId w:val="10"/>
        </w:numPr>
        <w:tabs>
          <w:tab w:val="left" w:pos="993"/>
        </w:tabs>
        <w:ind w:left="0" w:firstLine="851"/>
        <w:jc w:val="both"/>
      </w:pPr>
      <w:r>
        <w:t>Kasmetinės atostogos darbuotojams, kurių darbo dienų per savaitę skaičius yra mažesnis arba skirtingas, suteikiamos savaitėmis: viena iš kasmetinių atostogų dalių turi būti ne trumpesnė kaip 2 savaitės, o likusios dalys suteikiamos po savaitę.</w:t>
      </w:r>
    </w:p>
    <w:p w:rsidR="00C44F55" w:rsidRPr="00EC6454" w:rsidRDefault="00C44F55" w:rsidP="005F34B3">
      <w:pPr>
        <w:pStyle w:val="Sraopastraipa"/>
        <w:numPr>
          <w:ilvl w:val="0"/>
          <w:numId w:val="10"/>
        </w:numPr>
        <w:tabs>
          <w:tab w:val="left" w:pos="993"/>
        </w:tabs>
        <w:ind w:left="0" w:firstLine="851"/>
        <w:jc w:val="both"/>
      </w:pPr>
      <w:r w:rsidRPr="00EC6454">
        <w:t>Darbuotojas turi teisę pasirinkti minimalias ir papildomas atostogas arba tik pailgintas atostogas.</w:t>
      </w:r>
    </w:p>
    <w:p w:rsidR="00C44F55" w:rsidRPr="00EC6454" w:rsidRDefault="00C44F55" w:rsidP="005F34B3">
      <w:pPr>
        <w:pStyle w:val="Sraopastraipa"/>
        <w:numPr>
          <w:ilvl w:val="0"/>
          <w:numId w:val="10"/>
        </w:numPr>
        <w:tabs>
          <w:tab w:val="left" w:pos="993"/>
        </w:tabs>
        <w:ind w:left="0" w:firstLine="851"/>
        <w:jc w:val="both"/>
      </w:pPr>
      <w:r w:rsidRPr="00EC6454">
        <w:lastRenderedPageBreak/>
        <w:t xml:space="preserve">Į dalį atostogų teisė atsiranda, kai darbuotojas įgauna teisę į bent vienos darbo dienos trukmės atostogas. Jeigu darbuotojas už darbą </w:t>
      </w:r>
      <w:r w:rsidR="008E2BA3">
        <w:t>Progimnazijoje sukaupia</w:t>
      </w:r>
      <w:r w:rsidRPr="00EC6454">
        <w:t xml:space="preserve"> atostogų mažiau nei vieną dieną, atostogos nesuteikiamos ir atleidžiant darbuotojus</w:t>
      </w:r>
      <w:r w:rsidR="008E2BA3">
        <w:t>,</w:t>
      </w:r>
      <w:r w:rsidRPr="00EC6454">
        <w:t xml:space="preserve"> nekompensuojamos.</w:t>
      </w:r>
    </w:p>
    <w:p w:rsidR="00C44F55" w:rsidRPr="00EC6454" w:rsidRDefault="00C44F55" w:rsidP="005F34B3">
      <w:pPr>
        <w:pStyle w:val="Sraopastraipa"/>
        <w:numPr>
          <w:ilvl w:val="0"/>
          <w:numId w:val="10"/>
        </w:numPr>
        <w:tabs>
          <w:tab w:val="left" w:pos="851"/>
          <w:tab w:val="left" w:pos="993"/>
        </w:tabs>
        <w:ind w:left="0" w:firstLine="851"/>
        <w:jc w:val="both"/>
      </w:pPr>
      <w:r w:rsidRPr="00EC6454">
        <w:t>Darbo metai, už kuriuos suteikiamos kasmetinės atostogos, prasideda nuo darbuotojo darbo pagal darbo sutartį pradžios.</w:t>
      </w:r>
    </w:p>
    <w:p w:rsidR="00C44F55" w:rsidRPr="00EC6454" w:rsidRDefault="005F34B3" w:rsidP="003570FD">
      <w:pPr>
        <w:ind w:firstLine="851"/>
        <w:jc w:val="both"/>
      </w:pPr>
      <w:r>
        <w:t>83</w:t>
      </w:r>
      <w:r w:rsidR="00AC731E">
        <w:t xml:space="preserve">. </w:t>
      </w:r>
      <w:r w:rsidR="00C44F55" w:rsidRPr="00EC6454">
        <w:t>Į darbo metams, už kuriuos suteikiamos kasmetinės atostogos, tenkančių darbo dienų skaičių įskaitoma:</w:t>
      </w:r>
    </w:p>
    <w:p w:rsidR="00C44F55" w:rsidRPr="00EC6454" w:rsidRDefault="005F34B3" w:rsidP="003570FD">
      <w:pPr>
        <w:ind w:firstLine="851"/>
        <w:jc w:val="both"/>
      </w:pPr>
      <w:r>
        <w:t>83</w:t>
      </w:r>
      <w:r w:rsidR="00AC731E">
        <w:t>.1</w:t>
      </w:r>
      <w:r w:rsidR="002F2517">
        <w:t>.</w:t>
      </w:r>
      <w:r w:rsidR="00AC731E">
        <w:t xml:space="preserve"> </w:t>
      </w:r>
      <w:r w:rsidR="00C44F55" w:rsidRPr="00EC6454">
        <w:t>faktiškai dirbtos darbo dienos ir darbo laikas, kai nedirbamas darbas, bet laikas priskiriamas darbo laikui;</w:t>
      </w:r>
    </w:p>
    <w:p w:rsidR="00C44F55" w:rsidRPr="00EC6454" w:rsidRDefault="005F34B3" w:rsidP="003570FD">
      <w:pPr>
        <w:ind w:firstLine="851"/>
      </w:pPr>
      <w:r>
        <w:t>83</w:t>
      </w:r>
      <w:r w:rsidR="00B9386C">
        <w:t xml:space="preserve">.2. </w:t>
      </w:r>
      <w:r w:rsidR="00C44F55" w:rsidRPr="00EC6454">
        <w:t>darbo dienos komandiruotėje;</w:t>
      </w:r>
    </w:p>
    <w:p w:rsidR="00C44F55" w:rsidRPr="006613E8" w:rsidRDefault="005F34B3" w:rsidP="003570FD">
      <w:pPr>
        <w:ind w:firstLine="851"/>
        <w:jc w:val="both"/>
      </w:pPr>
      <w:r>
        <w:t>83</w:t>
      </w:r>
      <w:r w:rsidR="00AC731E">
        <w:t>.3</w:t>
      </w:r>
      <w:r w:rsidR="00B9386C">
        <w:t>.</w:t>
      </w:r>
      <w:r w:rsidR="00C44F55" w:rsidRPr="00EC6454">
        <w:t xml:space="preserve"> darbo dienos, kuriomis nedirbta dėl darbuotojo laikinojo nedarbingumo, sergančių šeimos narių slaugymo, nėštumo ir gimdymo atostogų, tėvystės atostogų, mokymosi atostogų; </w:t>
      </w:r>
      <w:r w:rsidR="00C44F55" w:rsidRPr="006613E8">
        <w:t>Pastaba: vaiko priežiūros atostogos į laikotarpį, už kurį suteikiamos kasmeti</w:t>
      </w:r>
      <w:r w:rsidR="00E13769">
        <w:t>nės atostogos, neįskaičiuojamos;</w:t>
      </w:r>
    </w:p>
    <w:p w:rsidR="00C44F55" w:rsidRPr="00EC6454" w:rsidRDefault="005F34B3" w:rsidP="003570FD">
      <w:pPr>
        <w:ind w:firstLine="851"/>
        <w:jc w:val="both"/>
      </w:pPr>
      <w:r>
        <w:t>83</w:t>
      </w:r>
      <w:r w:rsidR="00AC731E">
        <w:t>.4</w:t>
      </w:r>
      <w:r w:rsidR="00B9386C">
        <w:t>.</w:t>
      </w:r>
      <w:r w:rsidR="00C44F55" w:rsidRPr="00EC6454">
        <w:t xml:space="preserve"> iki dešimt darbo dienų trukmės per metus suteiktos nemokamos atostogos darbuotojo prašymu ir su darbdavio sutikimu, taip pat kitos DK</w:t>
      </w:r>
      <w:r w:rsidR="00FA2DB5">
        <w:t xml:space="preserve"> </w:t>
      </w:r>
      <w:r w:rsidR="00C44F55" w:rsidRPr="00EC6454">
        <w:t>137 straipsnio 1 dalyje nurodyto termino</w:t>
      </w:r>
      <w:r w:rsidR="00AC731E">
        <w:t xml:space="preserve"> suteiktos nemokamos atostogos.</w:t>
      </w:r>
    </w:p>
    <w:p w:rsidR="00C44F55" w:rsidRDefault="003625E7" w:rsidP="003570FD">
      <w:pPr>
        <w:ind w:firstLine="851"/>
      </w:pPr>
      <w:r>
        <w:t>8</w:t>
      </w:r>
      <w:r w:rsidR="005F34B3">
        <w:t>4</w:t>
      </w:r>
      <w:r w:rsidR="00AC731E">
        <w:t xml:space="preserve">. </w:t>
      </w:r>
      <w:r w:rsidR="00C44F55" w:rsidRPr="00EC6454">
        <w:t xml:space="preserve">Atostogos turi būti suteikiamos bent kartą per darbo metus. </w:t>
      </w:r>
    </w:p>
    <w:p w:rsidR="000916F3" w:rsidRDefault="000916F3" w:rsidP="003570FD">
      <w:pPr>
        <w:ind w:firstLine="851"/>
      </w:pPr>
      <w:r>
        <w:t>8</w:t>
      </w:r>
      <w:r w:rsidR="005F34B3">
        <w:t>5</w:t>
      </w:r>
      <w:r>
        <w:t xml:space="preserve">. </w:t>
      </w:r>
      <w:r w:rsidRPr="00EC6454">
        <w:t>Už pirmuosius darbo metus visos kasmetinės atostogos paprastai suteikiamos išdirbus</w:t>
      </w:r>
    </w:p>
    <w:p w:rsidR="00487E6B" w:rsidRDefault="00487E6B" w:rsidP="00487E6B">
      <w:r w:rsidRPr="00EC6454">
        <w:t>bent pusę darbo metams tenkančių darbo dienų skaičiaus. Nesuėjus šešiems nepertraukiamojo darbo</w:t>
      </w:r>
    </w:p>
    <w:p w:rsidR="00712C8E" w:rsidRPr="00EC6454" w:rsidRDefault="00C44F55" w:rsidP="000916F3">
      <w:pPr>
        <w:jc w:val="both"/>
      </w:pPr>
      <w:r w:rsidRPr="00EC6454">
        <w:t xml:space="preserve">mėnesiams, darbuotojo prašymu kasmetinės atostogos suteikiamos: </w:t>
      </w:r>
    </w:p>
    <w:p w:rsidR="00C44F55" w:rsidRPr="00EC6454" w:rsidRDefault="00AC731E" w:rsidP="00D111E9">
      <w:pPr>
        <w:ind w:firstLine="851"/>
        <w:jc w:val="both"/>
      </w:pPr>
      <w:r>
        <w:t>8</w:t>
      </w:r>
      <w:r w:rsidR="005F34B3">
        <w:t>5</w:t>
      </w:r>
      <w:r>
        <w:t>.1</w:t>
      </w:r>
      <w:r w:rsidR="00715401">
        <w:t>.</w:t>
      </w:r>
      <w:r w:rsidR="00C44F55" w:rsidRPr="00EC6454">
        <w:t xml:space="preserve"> nėščioms darbuotojoms prieš nėštumo ir gimdymo atostogas arba po jų;</w:t>
      </w:r>
    </w:p>
    <w:p w:rsidR="00C44F55" w:rsidRPr="00EC6454" w:rsidRDefault="00AC731E" w:rsidP="00D111E9">
      <w:pPr>
        <w:ind w:firstLine="851"/>
        <w:jc w:val="both"/>
      </w:pPr>
      <w:r>
        <w:t>8</w:t>
      </w:r>
      <w:r w:rsidR="005F34B3">
        <w:t>5</w:t>
      </w:r>
      <w:r>
        <w:t>.2</w:t>
      </w:r>
      <w:r w:rsidR="00715401">
        <w:t>.</w:t>
      </w:r>
      <w:r w:rsidR="00C44F55" w:rsidRPr="00EC6454">
        <w:t xml:space="preserve"> tėvams jų vaiko motinos nėštumo ir gimdymo atostogų metu, prieš tėvystės atostogas arba po jų;</w:t>
      </w:r>
    </w:p>
    <w:p w:rsidR="00C44F55" w:rsidRPr="00EC6454" w:rsidRDefault="00AC731E" w:rsidP="00D111E9">
      <w:pPr>
        <w:ind w:firstLine="851"/>
        <w:jc w:val="both"/>
      </w:pPr>
      <w:r>
        <w:t>8</w:t>
      </w:r>
      <w:r w:rsidR="005F34B3">
        <w:t>5</w:t>
      </w:r>
      <w:r>
        <w:t>.3</w:t>
      </w:r>
      <w:r w:rsidR="00715401">
        <w:t>.</w:t>
      </w:r>
      <w:r w:rsidR="00C44F55" w:rsidRPr="00EC6454">
        <w:t xml:space="preserve"> darbovietėje taikomų vasaros atostogų metu.</w:t>
      </w:r>
    </w:p>
    <w:p w:rsidR="00C44F55" w:rsidRPr="00EC6454" w:rsidRDefault="00AC731E" w:rsidP="00D111E9">
      <w:pPr>
        <w:ind w:firstLine="851"/>
        <w:jc w:val="both"/>
      </w:pPr>
      <w:r>
        <w:t>8</w:t>
      </w:r>
      <w:r w:rsidR="005F34B3">
        <w:t>6</w:t>
      </w:r>
      <w:r>
        <w:t xml:space="preserve">. </w:t>
      </w:r>
      <w:r w:rsidR="00C44F55" w:rsidRPr="00EC6454">
        <w:t>Darbuotojai turėtų pasinaudoti tik sukauptomis atostogų dienomis. Jeigu darbuotojas pasinaudojo atostogų dienomis avansu, tai nutraukiant darbo santykius</w:t>
      </w:r>
      <w:r w:rsidR="00712C8E">
        <w:t>,</w:t>
      </w:r>
      <w:r w:rsidR="00C44F55" w:rsidRPr="00EC6454">
        <w:t xml:space="preserve"> darbuotojas privalo grąžinti permokėtus atostoginius.</w:t>
      </w:r>
    </w:p>
    <w:p w:rsidR="00C44F55" w:rsidRPr="00EC6454" w:rsidRDefault="00AC731E" w:rsidP="00D111E9">
      <w:pPr>
        <w:ind w:firstLine="851"/>
        <w:jc w:val="both"/>
      </w:pPr>
      <w:r>
        <w:t>8</w:t>
      </w:r>
      <w:r w:rsidR="005F34B3">
        <w:t>7</w:t>
      </w:r>
      <w:r>
        <w:t xml:space="preserve">. </w:t>
      </w:r>
      <w:r w:rsidR="00C44F55" w:rsidRPr="00EC6454">
        <w:t xml:space="preserve">Atostogos pratęsiamos tiek darbo dienų, kiek darbuotojas turėjo laikinojo nedarbingumo arba sergančių šeimos narių slaugymo darbo dienų pagal grafiką. Jeigu atostogos suteikiamos kalendorinėmis dienomis, tai atostogos pratęsiamos tiek dienų, kiek darbuotojas turėjo laikinojo nedarbingumo arba sergančių šeimos narių slaugymo dienų. </w:t>
      </w:r>
    </w:p>
    <w:p w:rsidR="00C44F55" w:rsidRPr="00EC6454" w:rsidRDefault="00AC731E" w:rsidP="00D111E9">
      <w:pPr>
        <w:ind w:firstLine="851"/>
        <w:jc w:val="both"/>
      </w:pPr>
      <w:r>
        <w:t>8</w:t>
      </w:r>
      <w:r w:rsidR="005F34B3">
        <w:t>8</w:t>
      </w:r>
      <w:r>
        <w:t xml:space="preserve">. </w:t>
      </w:r>
      <w:r w:rsidR="00C44F55" w:rsidRPr="00EC6454">
        <w:t xml:space="preserve">Darbuotojas gali būti atšauktas iš atostogų, esant tarnybiniam būtinumui ir darbuotojui sutikus. Tokiu atveju permokėta atostoginių suma atskaitoma iš mokėtino darbo užmokesčio, o nepanaudotų atostogų dienos suteikiamos pagal atskirą darbuotojo prašymą. </w:t>
      </w:r>
    </w:p>
    <w:p w:rsidR="00C44F55" w:rsidRPr="00EC6454" w:rsidRDefault="00AC731E" w:rsidP="00D111E9">
      <w:pPr>
        <w:ind w:firstLine="851"/>
        <w:jc w:val="both"/>
      </w:pPr>
      <w:r>
        <w:t>8</w:t>
      </w:r>
      <w:r w:rsidR="005F34B3">
        <w:t>9</w:t>
      </w:r>
      <w:r>
        <w:t xml:space="preserve">. </w:t>
      </w:r>
      <w:r w:rsidR="00300C19">
        <w:t xml:space="preserve">Progimnazijoje </w:t>
      </w:r>
      <w:r w:rsidR="00C44F55" w:rsidRPr="00EC6454">
        <w:t>taikomos tokios atostogų dienų priskaitymo taisyklės:</w:t>
      </w:r>
    </w:p>
    <w:p w:rsidR="00C44F55" w:rsidRPr="00EC6454" w:rsidRDefault="00524CEA" w:rsidP="00D111E9">
      <w:pPr>
        <w:ind w:firstLine="851"/>
        <w:jc w:val="both"/>
      </w:pPr>
      <w:r>
        <w:t>8</w:t>
      </w:r>
      <w:r w:rsidR="005F34B3">
        <w:t>9</w:t>
      </w:r>
      <w:r>
        <w:t>.1</w:t>
      </w:r>
      <w:r w:rsidR="00146BC6">
        <w:t>.</w:t>
      </w:r>
      <w:r>
        <w:t xml:space="preserve"> </w:t>
      </w:r>
      <w:r w:rsidR="00C44F55" w:rsidRPr="00EC6454">
        <w:t xml:space="preserve">Minimalios atostogos: </w:t>
      </w:r>
    </w:p>
    <w:p w:rsidR="00C44F55" w:rsidRPr="00EC6454" w:rsidRDefault="00524CEA" w:rsidP="00D111E9">
      <w:pPr>
        <w:ind w:firstLine="851"/>
        <w:jc w:val="both"/>
      </w:pPr>
      <w:r>
        <w:t>8</w:t>
      </w:r>
      <w:r w:rsidR="0089759D">
        <w:t>9</w:t>
      </w:r>
      <w:r>
        <w:t>.1.1</w:t>
      </w:r>
      <w:r w:rsidR="00146BC6">
        <w:t>.</w:t>
      </w:r>
      <w:r>
        <w:t xml:space="preserve"> </w:t>
      </w:r>
      <w:r w:rsidR="00C44F55" w:rsidRPr="00EC6454">
        <w:t xml:space="preserve">kai dirbama 5 darbo dienų savaitė: </w:t>
      </w:r>
    </w:p>
    <w:p w:rsidR="00C44F55" w:rsidRPr="00EC6454" w:rsidRDefault="00C44F55" w:rsidP="00D111E9">
      <w:pPr>
        <w:ind w:firstLine="851"/>
        <w:jc w:val="both"/>
      </w:pPr>
      <w:r w:rsidRPr="00EC6454">
        <w:t xml:space="preserve">20 </w:t>
      </w:r>
      <w:proofErr w:type="spellStart"/>
      <w:r w:rsidRPr="00EC6454">
        <w:t>d</w:t>
      </w:r>
      <w:proofErr w:type="spellEnd"/>
      <w:r w:rsidRPr="00EC6454">
        <w:t xml:space="preserve">. </w:t>
      </w:r>
      <w:proofErr w:type="spellStart"/>
      <w:r w:rsidRPr="00EC6454">
        <w:t>d</w:t>
      </w:r>
      <w:proofErr w:type="spellEnd"/>
      <w:r w:rsidRPr="00EC6454">
        <w:t xml:space="preserve">. / 365 </w:t>
      </w:r>
      <w:proofErr w:type="spellStart"/>
      <w:r w:rsidRPr="00EC6454">
        <w:t>k</w:t>
      </w:r>
      <w:proofErr w:type="spellEnd"/>
      <w:r w:rsidRPr="00EC6454">
        <w:t xml:space="preserve">. </w:t>
      </w:r>
      <w:proofErr w:type="spellStart"/>
      <w:r w:rsidRPr="00EC6454">
        <w:t>d</w:t>
      </w:r>
      <w:proofErr w:type="spellEnd"/>
      <w:r w:rsidRPr="00EC6454">
        <w:t xml:space="preserve">. × dirbtos </w:t>
      </w:r>
      <w:proofErr w:type="spellStart"/>
      <w:r w:rsidRPr="00EC6454">
        <w:t>k</w:t>
      </w:r>
      <w:proofErr w:type="spellEnd"/>
      <w:r w:rsidRPr="00EC6454">
        <w:t xml:space="preserve">. </w:t>
      </w:r>
      <w:proofErr w:type="spellStart"/>
      <w:r w:rsidRPr="00EC6454">
        <w:t>d</w:t>
      </w:r>
      <w:proofErr w:type="spellEnd"/>
      <w:r w:rsidRPr="00EC6454">
        <w:t xml:space="preserve">. = atostogų darbo dienos. </w:t>
      </w:r>
    </w:p>
    <w:p w:rsidR="00C44F55" w:rsidRPr="00EC6454" w:rsidRDefault="00C44F55" w:rsidP="00D111E9">
      <w:pPr>
        <w:ind w:firstLine="851"/>
        <w:jc w:val="both"/>
      </w:pPr>
      <w:r w:rsidRPr="00EC6454">
        <w:t xml:space="preserve">Arba </w:t>
      </w:r>
    </w:p>
    <w:p w:rsidR="00C44F55" w:rsidRDefault="00C44F55" w:rsidP="00D111E9">
      <w:pPr>
        <w:ind w:firstLine="851"/>
        <w:jc w:val="both"/>
      </w:pPr>
      <w:r w:rsidRPr="00EC6454">
        <w:t xml:space="preserve">20 </w:t>
      </w:r>
      <w:proofErr w:type="spellStart"/>
      <w:r w:rsidRPr="00EC6454">
        <w:t>d</w:t>
      </w:r>
      <w:proofErr w:type="spellEnd"/>
      <w:r w:rsidRPr="00EC6454">
        <w:t xml:space="preserve">. </w:t>
      </w:r>
      <w:proofErr w:type="spellStart"/>
      <w:r w:rsidRPr="00EC6454">
        <w:t>d</w:t>
      </w:r>
      <w:proofErr w:type="spellEnd"/>
      <w:r w:rsidRPr="00EC6454">
        <w:t xml:space="preserve">. / 252 </w:t>
      </w:r>
      <w:proofErr w:type="spellStart"/>
      <w:r w:rsidRPr="00EC6454">
        <w:t>d</w:t>
      </w:r>
      <w:proofErr w:type="spellEnd"/>
      <w:r w:rsidRPr="00EC6454">
        <w:t xml:space="preserve">. </w:t>
      </w:r>
      <w:proofErr w:type="spellStart"/>
      <w:r w:rsidRPr="00EC6454">
        <w:t>d</w:t>
      </w:r>
      <w:proofErr w:type="spellEnd"/>
      <w:r w:rsidRPr="00EC6454">
        <w:t xml:space="preserve">. × dirbtos </w:t>
      </w:r>
      <w:proofErr w:type="spellStart"/>
      <w:r w:rsidRPr="00EC6454">
        <w:t>d</w:t>
      </w:r>
      <w:proofErr w:type="spellEnd"/>
      <w:r w:rsidRPr="00EC6454">
        <w:t xml:space="preserve">. </w:t>
      </w:r>
      <w:proofErr w:type="spellStart"/>
      <w:r w:rsidRPr="00EC6454">
        <w:t>d</w:t>
      </w:r>
      <w:proofErr w:type="spellEnd"/>
      <w:r w:rsidRPr="00EC6454">
        <w:t>. = atostogų darbo dienos.</w:t>
      </w:r>
    </w:p>
    <w:p w:rsidR="003C36B8" w:rsidRPr="00E40C26" w:rsidRDefault="003C36B8" w:rsidP="00D111E9">
      <w:pPr>
        <w:ind w:firstLine="851"/>
        <w:jc w:val="both"/>
        <w:rPr>
          <w:sz w:val="16"/>
          <w:szCs w:val="16"/>
        </w:rPr>
      </w:pPr>
    </w:p>
    <w:p w:rsidR="0089759D" w:rsidRDefault="0089759D" w:rsidP="00E13769">
      <w:pPr>
        <w:tabs>
          <w:tab w:val="left" w:pos="1701"/>
        </w:tabs>
        <w:spacing w:line="360" w:lineRule="auto"/>
        <w:jc w:val="center"/>
        <w:rPr>
          <w:b/>
          <w:bCs/>
        </w:rPr>
      </w:pPr>
      <w:r w:rsidRPr="00C03B89">
        <w:rPr>
          <w:b/>
          <w:bCs/>
        </w:rPr>
        <w:t>Pailgintų atostogų skaičiavimas</w:t>
      </w:r>
      <w:r>
        <w:rPr>
          <w:b/>
          <w:bCs/>
        </w:rPr>
        <w:t>,</w:t>
      </w:r>
      <w:r w:rsidRPr="00C03B89">
        <w:rPr>
          <w:b/>
          <w:bCs/>
        </w:rPr>
        <w:t xml:space="preserve"> kai atostogos suteikiamos savaitėmis:</w:t>
      </w:r>
    </w:p>
    <w:p w:rsidR="0089759D" w:rsidRDefault="0089759D" w:rsidP="0089759D">
      <w:pPr>
        <w:jc w:val="both"/>
      </w:pPr>
      <w:r>
        <w:rPr>
          <w:noProof/>
        </w:rPr>
        <w:drawing>
          <wp:inline distT="0" distB="0" distL="0" distR="0" wp14:anchorId="2340D27C" wp14:editId="08D7AC60">
            <wp:extent cx="6122822" cy="1667865"/>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667305"/>
                    </a:xfrm>
                    <a:prstGeom prst="rect">
                      <a:avLst/>
                    </a:prstGeom>
                    <a:noFill/>
                    <a:ln>
                      <a:noFill/>
                    </a:ln>
                  </pic:spPr>
                </pic:pic>
              </a:graphicData>
            </a:graphic>
          </wp:inline>
        </w:drawing>
      </w:r>
    </w:p>
    <w:p w:rsidR="0089759D" w:rsidRDefault="0089759D" w:rsidP="00E13769">
      <w:pPr>
        <w:tabs>
          <w:tab w:val="left" w:pos="1701"/>
        </w:tabs>
        <w:spacing w:line="360" w:lineRule="auto"/>
        <w:jc w:val="center"/>
        <w:rPr>
          <w:b/>
          <w:bCs/>
        </w:rPr>
      </w:pPr>
      <w:r w:rsidRPr="004C7D67">
        <w:rPr>
          <w:b/>
          <w:bCs/>
        </w:rPr>
        <w:lastRenderedPageBreak/>
        <w:t>Kaip skaičiuoti atostoginius savaitėmis</w:t>
      </w:r>
      <w:r>
        <w:rPr>
          <w:b/>
          <w:bCs/>
        </w:rPr>
        <w:t>,</w:t>
      </w:r>
      <w:r w:rsidRPr="004C7D67">
        <w:rPr>
          <w:b/>
          <w:bCs/>
        </w:rPr>
        <w:t xml:space="preserve"> kai darbuotojas dirbo kelis mėnesius</w:t>
      </w:r>
      <w:r w:rsidRPr="00C03B89">
        <w:rPr>
          <w:b/>
          <w:bCs/>
        </w:rPr>
        <w:t xml:space="preserve"> (</w:t>
      </w:r>
      <w:proofErr w:type="spellStart"/>
      <w:r>
        <w:rPr>
          <w:b/>
          <w:bCs/>
        </w:rPr>
        <w:t>pvz</w:t>
      </w:r>
      <w:proofErr w:type="spellEnd"/>
      <w:r>
        <w:rPr>
          <w:b/>
          <w:bCs/>
        </w:rPr>
        <w:t>.):</w:t>
      </w:r>
    </w:p>
    <w:p w:rsidR="0089759D" w:rsidRDefault="0089759D" w:rsidP="0089759D">
      <w:pPr>
        <w:jc w:val="both"/>
      </w:pPr>
      <w:r>
        <w:rPr>
          <w:noProof/>
        </w:rPr>
        <w:drawing>
          <wp:inline distT="0" distB="0" distL="0" distR="0">
            <wp:extent cx="6120765" cy="1660008"/>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660008"/>
                    </a:xfrm>
                    <a:prstGeom prst="rect">
                      <a:avLst/>
                    </a:prstGeom>
                    <a:noFill/>
                    <a:ln>
                      <a:noFill/>
                    </a:ln>
                  </pic:spPr>
                </pic:pic>
              </a:graphicData>
            </a:graphic>
          </wp:inline>
        </w:drawing>
      </w:r>
    </w:p>
    <w:p w:rsidR="00524CEA" w:rsidRPr="00EC6454" w:rsidRDefault="00524CEA" w:rsidP="0090563A">
      <w:pPr>
        <w:ind w:firstLine="851"/>
        <w:jc w:val="both"/>
      </w:pPr>
      <w:r>
        <w:t>8</w:t>
      </w:r>
      <w:r w:rsidR="005F34B3">
        <w:t>9</w:t>
      </w:r>
      <w:r>
        <w:t>.</w:t>
      </w:r>
      <w:r w:rsidR="002F2517">
        <w:t>1.</w:t>
      </w:r>
      <w:r>
        <w:t>2</w:t>
      </w:r>
      <w:r w:rsidR="00146BC6">
        <w:t>.</w:t>
      </w:r>
      <w:r>
        <w:t xml:space="preserve"> Kompensacija už nepanaudotas atostogas:</w:t>
      </w:r>
      <w:r w:rsidR="0090563A">
        <w:t xml:space="preserve"> </w:t>
      </w:r>
      <w:r>
        <w:t>(sukauptos atostogos kalendorinėmis dienomis</w:t>
      </w:r>
      <w:r w:rsidR="00A37890">
        <w:t xml:space="preserve"> </w:t>
      </w:r>
      <w:r>
        <w:t>/</w:t>
      </w:r>
      <w:r w:rsidR="0090563A">
        <w:t xml:space="preserve"> </w:t>
      </w:r>
      <w:r>
        <w:t>365</w:t>
      </w:r>
      <w:r w:rsidR="00CC1F87">
        <w:t>)*40 arba 20</w:t>
      </w:r>
      <w:r w:rsidR="00E96F64">
        <w:t>.</w:t>
      </w:r>
      <w:r w:rsidR="00E96F64" w:rsidRPr="00E96F64">
        <w:t xml:space="preserve"> </w:t>
      </w:r>
      <w:r w:rsidR="00E96F64">
        <w:t>Kai p</w:t>
      </w:r>
      <w:r w:rsidR="00E96F64" w:rsidRPr="00E96F64">
        <w:t>erskaičiuojant nepanaudotas kasmetines atostogas iš kalendorinių dienų į darbo dienas nustatoma ne visa atostogų diena, ji skaičiuojama kaip visa atostogų diena.</w:t>
      </w:r>
    </w:p>
    <w:p w:rsidR="00C44F55" w:rsidRPr="00EC6454" w:rsidRDefault="005F34B3" w:rsidP="00D111E9">
      <w:pPr>
        <w:ind w:firstLine="851"/>
        <w:jc w:val="both"/>
      </w:pPr>
      <w:r>
        <w:t>90</w:t>
      </w:r>
      <w:r w:rsidR="00AC731E">
        <w:t xml:space="preserve">. </w:t>
      </w:r>
      <w:r w:rsidR="00C44F55" w:rsidRPr="00EC6454">
        <w:t>Papildomos atostogos:</w:t>
      </w:r>
    </w:p>
    <w:p w:rsidR="00C44F55" w:rsidRPr="00EC6454" w:rsidRDefault="003A490C" w:rsidP="00D111E9">
      <w:pPr>
        <w:ind w:firstLine="851"/>
        <w:jc w:val="both"/>
      </w:pPr>
      <w:r>
        <w:t>90</w:t>
      </w:r>
      <w:r w:rsidR="00AC731E">
        <w:t>.1</w:t>
      </w:r>
      <w:r w:rsidR="00146BC6">
        <w:t>.</w:t>
      </w:r>
      <w:r w:rsidR="00AC731E">
        <w:t xml:space="preserve"> </w:t>
      </w:r>
      <w:r w:rsidR="00C44F55" w:rsidRPr="00EC6454">
        <w:t xml:space="preserve">už ilgalaikį nepertraukiamąjį darbą </w:t>
      </w:r>
      <w:r w:rsidR="0090563A">
        <w:t xml:space="preserve">Progimnazijoje </w:t>
      </w:r>
      <w:r w:rsidR="00C44F55" w:rsidRPr="00EC6454">
        <w:t xml:space="preserve">– darbuotojams, turintiems ilgesnį kaip 10 metų nepertraukiamąjį darbo stažą – 3 darbo dienos; </w:t>
      </w:r>
    </w:p>
    <w:p w:rsidR="00C44F55" w:rsidRPr="00EC6454" w:rsidRDefault="003A490C" w:rsidP="00D111E9">
      <w:pPr>
        <w:ind w:firstLine="851"/>
        <w:jc w:val="both"/>
      </w:pPr>
      <w:r>
        <w:t>90</w:t>
      </w:r>
      <w:r w:rsidR="00B7519E">
        <w:t>.2</w:t>
      </w:r>
      <w:r w:rsidR="00146BC6">
        <w:t>.</w:t>
      </w:r>
      <w:r w:rsidR="00B7519E">
        <w:t xml:space="preserve"> </w:t>
      </w:r>
      <w:r w:rsidR="00C44F55" w:rsidRPr="00EC6454">
        <w:t>už kiekvienų paskesnių 5 metų nepertraukiamąjį darbo stažą toje pačioje d</w:t>
      </w:r>
      <w:r w:rsidR="001948BF">
        <w:t>arbovietėje – viena darbo diena.</w:t>
      </w:r>
    </w:p>
    <w:p w:rsidR="00C44F55" w:rsidRPr="00EC6454" w:rsidRDefault="003A490C" w:rsidP="00D111E9">
      <w:pPr>
        <w:ind w:firstLine="851"/>
        <w:jc w:val="both"/>
      </w:pPr>
      <w:r>
        <w:t>91</w:t>
      </w:r>
      <w:r w:rsidR="00B7519E">
        <w:t xml:space="preserve">. </w:t>
      </w:r>
      <w:r w:rsidR="00C44F55" w:rsidRPr="00EC6454">
        <w:t xml:space="preserve">Darbuotojams, turintiems teisę gauti papildomas atostogas keliais pagrindais, suteikiamos jų pasirinkimu tik vienos iš šių papildomų atostogų. </w:t>
      </w:r>
    </w:p>
    <w:p w:rsidR="00C44F55" w:rsidRPr="00EC6454" w:rsidRDefault="003A490C" w:rsidP="00D111E9">
      <w:pPr>
        <w:ind w:firstLine="851"/>
        <w:jc w:val="both"/>
      </w:pPr>
      <w:r>
        <w:t>92</w:t>
      </w:r>
      <w:r w:rsidR="00B7519E">
        <w:t xml:space="preserve">. </w:t>
      </w:r>
      <w:r w:rsidR="00C44F55" w:rsidRPr="00EC6454">
        <w:t xml:space="preserve">Papildomos atostogos pridedamos prie kasmetinių atostogų ir gali būti suteikiamos kartu arba atskirai pagal darbuotojo prašymą. </w:t>
      </w:r>
    </w:p>
    <w:p w:rsidR="00C44F55" w:rsidRPr="00EC6454" w:rsidRDefault="003A490C" w:rsidP="00D111E9">
      <w:pPr>
        <w:ind w:firstLine="851"/>
        <w:jc w:val="both"/>
      </w:pPr>
      <w:r>
        <w:t>93</w:t>
      </w:r>
      <w:r w:rsidR="00B7519E">
        <w:t xml:space="preserve">. </w:t>
      </w:r>
      <w:r w:rsidR="00C44F55" w:rsidRPr="00EC6454">
        <w:t>Darbuotojams, turintiems teisę gauti pailgintas ir papildomas atostogas, jų pasirinkimu suteikiamos arba tik pailgintos atostogos, arba prie kasmetinių atostogų pridėtos papildomos atostogos.</w:t>
      </w:r>
    </w:p>
    <w:p w:rsidR="009A1816" w:rsidRPr="00E315DE" w:rsidRDefault="009A1816" w:rsidP="00547002">
      <w:pPr>
        <w:rPr>
          <w:sz w:val="20"/>
          <w:szCs w:val="20"/>
        </w:rPr>
      </w:pPr>
    </w:p>
    <w:p w:rsidR="00C5128B" w:rsidRDefault="00163367" w:rsidP="00C5128B">
      <w:pPr>
        <w:jc w:val="center"/>
        <w:rPr>
          <w:b/>
        </w:rPr>
      </w:pPr>
      <w:r>
        <w:rPr>
          <w:b/>
        </w:rPr>
        <w:t>X</w:t>
      </w:r>
      <w:r w:rsidR="00C5128B" w:rsidRPr="006D48AA">
        <w:rPr>
          <w:b/>
        </w:rPr>
        <w:t>V SKYRIUS</w:t>
      </w:r>
    </w:p>
    <w:p w:rsidR="00C5128B" w:rsidRDefault="00C5128B" w:rsidP="00C5128B">
      <w:pPr>
        <w:jc w:val="center"/>
        <w:rPr>
          <w:b/>
          <w:bCs/>
        </w:rPr>
      </w:pPr>
      <w:r>
        <w:rPr>
          <w:b/>
          <w:bCs/>
        </w:rPr>
        <w:t>MATERIALINĖS PAŠALPOS</w:t>
      </w:r>
    </w:p>
    <w:p w:rsidR="00C5128B" w:rsidRDefault="00C5128B" w:rsidP="00C5128B">
      <w:pPr>
        <w:jc w:val="center"/>
      </w:pPr>
    </w:p>
    <w:p w:rsidR="00C5128B" w:rsidRDefault="003625E7" w:rsidP="00A37890">
      <w:pPr>
        <w:ind w:firstLine="851"/>
        <w:jc w:val="both"/>
      </w:pPr>
      <w:r>
        <w:t>9</w:t>
      </w:r>
      <w:r w:rsidR="003A490C">
        <w:t>4</w:t>
      </w:r>
      <w:r w:rsidR="00C5128B">
        <w:t xml:space="preserve">. Progimnazijos darbuotojams, kurių materialinė būklė tapo sunki dėl jų pačių ligos, </w:t>
      </w:r>
      <w:r w:rsidR="00C5128B">
        <w:rPr>
          <w:color w:val="000000"/>
          <w:spacing w:val="2"/>
        </w:rPr>
        <w:t xml:space="preserve">artimųjų giminaičių, sutuoktinio, </w:t>
      </w:r>
      <w:r w:rsidR="00C5128B">
        <w:t xml:space="preserve">partnerio, </w:t>
      </w:r>
      <w:r w:rsidR="00C5128B">
        <w:rPr>
          <w:color w:val="000000"/>
          <w:spacing w:val="2"/>
        </w:rPr>
        <w:t>sugyventinio, jo tėvų, vaikų (įvaikių), brolių (įbrolių) ir seserų (įseserių),</w:t>
      </w:r>
      <w:r w:rsidR="00C5128B">
        <w:t xml:space="preserve"> </w:t>
      </w:r>
      <w:r w:rsidR="00C5128B">
        <w:rPr>
          <w:color w:val="000000"/>
          <w:spacing w:val="2"/>
        </w:rPr>
        <w:t xml:space="preserve">taip pat išlaikytinių, kurių globėjais ar rūpintojais įstatymų nustatyta tvarka yra paskirti </w:t>
      </w:r>
      <w:r w:rsidR="004F4F11">
        <w:t>progimnazijos</w:t>
      </w:r>
      <w:r w:rsidR="00C5128B">
        <w:t xml:space="preserve"> </w:t>
      </w:r>
      <w:r w:rsidR="00C5128B">
        <w:rPr>
          <w:color w:val="000000"/>
          <w:spacing w:val="2"/>
        </w:rPr>
        <w:t xml:space="preserve">darbuotojai, </w:t>
      </w:r>
      <w:r w:rsidR="00C5128B">
        <w:rPr>
          <w:spacing w:val="2"/>
        </w:rPr>
        <w:t>ligos ar mirties, stichinės nelaimės ar turto netekimo</w:t>
      </w:r>
      <w:r w:rsidR="00C5128B">
        <w:t xml:space="preserve">, jeigu yra pateikti šių darbuotojų rašytiniai prašymai ir atitinkamą aplinkybę patvirtinantys dokumentai, gali būti skiriama iki 5 minimaliųjų mėnesinių algų dydžio materialinė pašalpa iš biudžetinei įstaigai skirtų lėšų. </w:t>
      </w:r>
    </w:p>
    <w:p w:rsidR="00C5128B" w:rsidRDefault="004F4F11" w:rsidP="00A37890">
      <w:pPr>
        <w:ind w:firstLine="851"/>
        <w:jc w:val="both"/>
      </w:pPr>
      <w:r>
        <w:t>9</w:t>
      </w:r>
      <w:r w:rsidR="003A490C">
        <w:t>5</w:t>
      </w:r>
      <w:r w:rsidR="00C5128B">
        <w:t xml:space="preserve">. Mirus </w:t>
      </w:r>
      <w:r>
        <w:t xml:space="preserve">progimnazijos </w:t>
      </w:r>
      <w:r w:rsidR="00C5128B">
        <w:t xml:space="preserve"> darbuotojui, jo šeimos nariams iš </w:t>
      </w:r>
      <w:r>
        <w:t>progimnazijai</w:t>
      </w:r>
      <w:r w:rsidR="00C5128B">
        <w:t xml:space="preserve"> skirtų lėšų gali būti išmokama iki 5 minimaliųjų mėnesinių algų dydžio materialinė pašalpa, jeigu pateiktas jo šeimos narių rašytinis prašymas ir mirties faktą patvirtinantys dokumentai. </w:t>
      </w:r>
    </w:p>
    <w:p w:rsidR="00C5128B" w:rsidRDefault="004F4F11" w:rsidP="00A37890">
      <w:pPr>
        <w:ind w:firstLine="851"/>
        <w:jc w:val="both"/>
      </w:pPr>
      <w:r>
        <w:t>9</w:t>
      </w:r>
      <w:r w:rsidR="003A490C">
        <w:t>6</w:t>
      </w:r>
      <w:r w:rsidR="00C5128B">
        <w:t xml:space="preserve">. Materialinę pašalpą </w:t>
      </w:r>
      <w:r>
        <w:t>progimnazijos</w:t>
      </w:r>
      <w:r w:rsidR="00C5128B">
        <w:t xml:space="preserve"> darbuotojams, išskyrus </w:t>
      </w:r>
      <w:r>
        <w:t>progimnazijos</w:t>
      </w:r>
      <w:r w:rsidR="00C5128B">
        <w:t xml:space="preserve"> vadovą, skiria </w:t>
      </w:r>
      <w:r>
        <w:t>progimnazijos</w:t>
      </w:r>
      <w:r w:rsidR="00C5128B">
        <w:t xml:space="preserve"> vadovas ar jo įgaliotas asmuo iš </w:t>
      </w:r>
      <w:r>
        <w:t>progimnazijai</w:t>
      </w:r>
      <w:r w:rsidR="00C5128B">
        <w:t xml:space="preserve"> skirtų lėšų. </w:t>
      </w:r>
      <w:r>
        <w:t>Progimnazijos</w:t>
      </w:r>
      <w:r w:rsidR="00C5128B">
        <w:t xml:space="preserve"> vadovui materialinę pašalpą skiria savininko teises ir pareigas įgyvendinanti institucija (savivaldybių biudžetinių įstaigų vadovams – merai) iš jo vadovaujamai biudžetinei įstaigai skirtų lėšų.</w:t>
      </w:r>
    </w:p>
    <w:p w:rsidR="00C5128B" w:rsidRPr="00A37890" w:rsidRDefault="00C5128B" w:rsidP="009A1816">
      <w:pPr>
        <w:jc w:val="center"/>
      </w:pPr>
    </w:p>
    <w:p w:rsidR="00FA3A5B" w:rsidRPr="006D48AA" w:rsidRDefault="00FD42FF" w:rsidP="009A1816">
      <w:pPr>
        <w:jc w:val="center"/>
        <w:rPr>
          <w:b/>
        </w:rPr>
      </w:pPr>
      <w:r>
        <w:rPr>
          <w:b/>
        </w:rPr>
        <w:t>X</w:t>
      </w:r>
      <w:r w:rsidR="00FA3A5B" w:rsidRPr="006D48AA">
        <w:rPr>
          <w:b/>
        </w:rPr>
        <w:t>V</w:t>
      </w:r>
      <w:r w:rsidR="00163367">
        <w:rPr>
          <w:b/>
        </w:rPr>
        <w:t>I</w:t>
      </w:r>
      <w:r w:rsidR="00FA3A5B" w:rsidRPr="006D48AA">
        <w:rPr>
          <w:b/>
        </w:rPr>
        <w:t xml:space="preserve"> SKYRIUS</w:t>
      </w:r>
    </w:p>
    <w:p w:rsidR="00FA3A5B" w:rsidRPr="006D48AA" w:rsidRDefault="00FA3A5B" w:rsidP="009A1816">
      <w:pPr>
        <w:jc w:val="center"/>
        <w:rPr>
          <w:b/>
        </w:rPr>
      </w:pPr>
      <w:r w:rsidRPr="006D48AA">
        <w:rPr>
          <w:b/>
        </w:rPr>
        <w:t>BAIGIAMOSIOS NUOSTATOS</w:t>
      </w:r>
    </w:p>
    <w:p w:rsidR="00FA3A5B" w:rsidRPr="00E315DE" w:rsidRDefault="00FA3A5B" w:rsidP="009A1816">
      <w:pPr>
        <w:rPr>
          <w:sz w:val="20"/>
          <w:szCs w:val="20"/>
        </w:rPr>
      </w:pPr>
    </w:p>
    <w:p w:rsidR="00FA3A5B" w:rsidRPr="00102C01" w:rsidRDefault="004F4F11" w:rsidP="001022CE">
      <w:pPr>
        <w:pStyle w:val="Bodytext20"/>
        <w:shd w:val="clear" w:color="auto" w:fill="auto"/>
        <w:tabs>
          <w:tab w:val="left" w:pos="851"/>
        </w:tabs>
        <w:spacing w:before="0" w:line="240" w:lineRule="auto"/>
        <w:ind w:firstLine="851"/>
        <w:rPr>
          <w:sz w:val="24"/>
          <w:szCs w:val="24"/>
        </w:rPr>
      </w:pPr>
      <w:r>
        <w:rPr>
          <w:sz w:val="24"/>
          <w:szCs w:val="24"/>
        </w:rPr>
        <w:t>9</w:t>
      </w:r>
      <w:r w:rsidR="003A490C">
        <w:rPr>
          <w:sz w:val="24"/>
          <w:szCs w:val="24"/>
        </w:rPr>
        <w:t>7</w:t>
      </w:r>
      <w:r w:rsidR="00FD42FF">
        <w:rPr>
          <w:sz w:val="24"/>
          <w:szCs w:val="24"/>
        </w:rPr>
        <w:t>. Prog</w:t>
      </w:r>
      <w:r w:rsidR="00FA3A5B" w:rsidRPr="00102C01">
        <w:rPr>
          <w:sz w:val="24"/>
          <w:szCs w:val="24"/>
        </w:rPr>
        <w:t>imnazijos darbuotojų darbo užmokesčio dydis tikslinama</w:t>
      </w:r>
      <w:r w:rsidR="00FA3A5B">
        <w:rPr>
          <w:sz w:val="24"/>
          <w:szCs w:val="24"/>
        </w:rPr>
        <w:t>s</w:t>
      </w:r>
      <w:r w:rsidR="00FA3A5B" w:rsidRPr="00102C01">
        <w:rPr>
          <w:sz w:val="24"/>
          <w:szCs w:val="24"/>
        </w:rPr>
        <w:t xml:space="preserve"> kiekvienais mokslo metais ir /</w:t>
      </w:r>
      <w:r w:rsidR="00007074">
        <w:rPr>
          <w:sz w:val="24"/>
          <w:szCs w:val="24"/>
        </w:rPr>
        <w:t xml:space="preserve"> </w:t>
      </w:r>
      <w:r w:rsidR="00FA3A5B" w:rsidRPr="00102C01">
        <w:rPr>
          <w:sz w:val="24"/>
          <w:szCs w:val="24"/>
        </w:rPr>
        <w:t>ar pasikeitus teisės aktams, atitinkamai sistema peržiūrima ne rečiau kaip vieną kartą metuose arba pasikeitus teisės aktams.</w:t>
      </w:r>
    </w:p>
    <w:p w:rsidR="00597688" w:rsidRDefault="00FD42FF" w:rsidP="001022CE">
      <w:pPr>
        <w:pStyle w:val="Bodytext20"/>
        <w:shd w:val="clear" w:color="auto" w:fill="auto"/>
        <w:tabs>
          <w:tab w:val="left" w:pos="851"/>
        </w:tabs>
        <w:spacing w:before="0" w:line="240" w:lineRule="auto"/>
        <w:ind w:firstLine="851"/>
        <w:rPr>
          <w:sz w:val="24"/>
          <w:szCs w:val="24"/>
        </w:rPr>
      </w:pPr>
      <w:r>
        <w:rPr>
          <w:sz w:val="24"/>
          <w:szCs w:val="24"/>
        </w:rPr>
        <w:t>9</w:t>
      </w:r>
      <w:r w:rsidR="003A490C">
        <w:rPr>
          <w:sz w:val="24"/>
          <w:szCs w:val="24"/>
        </w:rPr>
        <w:t>8</w:t>
      </w:r>
      <w:r>
        <w:rPr>
          <w:sz w:val="24"/>
          <w:szCs w:val="24"/>
        </w:rPr>
        <w:t xml:space="preserve">. </w:t>
      </w:r>
      <w:r w:rsidR="00FA3A5B" w:rsidRPr="00102C01">
        <w:rPr>
          <w:sz w:val="24"/>
          <w:szCs w:val="24"/>
        </w:rPr>
        <w:t xml:space="preserve">Sistema patvirtinta konsultuojantis su </w:t>
      </w:r>
      <w:r>
        <w:rPr>
          <w:sz w:val="24"/>
          <w:szCs w:val="24"/>
        </w:rPr>
        <w:t>prog</w:t>
      </w:r>
      <w:r w:rsidR="007C6BF6">
        <w:rPr>
          <w:sz w:val="24"/>
          <w:szCs w:val="24"/>
        </w:rPr>
        <w:t>imnazijos D</w:t>
      </w:r>
      <w:r w:rsidR="00FA3A5B" w:rsidRPr="00102C01">
        <w:rPr>
          <w:sz w:val="24"/>
          <w:szCs w:val="24"/>
        </w:rPr>
        <w:t>arb</w:t>
      </w:r>
      <w:r w:rsidR="00FA3A5B">
        <w:rPr>
          <w:sz w:val="24"/>
          <w:szCs w:val="24"/>
        </w:rPr>
        <w:t>o taryba</w:t>
      </w:r>
      <w:r w:rsidR="00FA3A5B" w:rsidRPr="00102C01">
        <w:rPr>
          <w:sz w:val="24"/>
          <w:szCs w:val="24"/>
        </w:rPr>
        <w:t xml:space="preserve">, laikantis lyčių </w:t>
      </w:r>
      <w:r w:rsidR="00FA3A5B" w:rsidRPr="00102C01">
        <w:rPr>
          <w:sz w:val="24"/>
          <w:szCs w:val="24"/>
        </w:rPr>
        <w:lastRenderedPageBreak/>
        <w:t>lygybės ir nediskriminavimo</w:t>
      </w:r>
      <w:r w:rsidR="007C6BF6" w:rsidRPr="007C6BF6">
        <w:rPr>
          <w:sz w:val="24"/>
          <w:szCs w:val="24"/>
        </w:rPr>
        <w:t xml:space="preserve"> </w:t>
      </w:r>
      <w:r w:rsidR="007C6BF6" w:rsidRPr="00102C01">
        <w:rPr>
          <w:sz w:val="24"/>
          <w:szCs w:val="24"/>
        </w:rPr>
        <w:t>principų</w:t>
      </w:r>
      <w:r w:rsidR="009A3339">
        <w:rPr>
          <w:sz w:val="24"/>
          <w:szCs w:val="24"/>
        </w:rPr>
        <w:t>,</w:t>
      </w:r>
      <w:r w:rsidR="00FA3A5B" w:rsidRPr="00102C01">
        <w:rPr>
          <w:sz w:val="24"/>
          <w:szCs w:val="24"/>
        </w:rPr>
        <w:t xml:space="preserve"> kitais pagrindais.</w:t>
      </w:r>
    </w:p>
    <w:p w:rsidR="00FA3A5B" w:rsidRPr="00102C01" w:rsidRDefault="00597688" w:rsidP="005F79AA">
      <w:pPr>
        <w:pStyle w:val="Bodytext20"/>
        <w:shd w:val="clear" w:color="auto" w:fill="auto"/>
        <w:tabs>
          <w:tab w:val="left" w:pos="851"/>
        </w:tabs>
        <w:spacing w:before="0" w:line="240" w:lineRule="auto"/>
        <w:ind w:firstLine="851"/>
        <w:rPr>
          <w:sz w:val="24"/>
          <w:szCs w:val="24"/>
        </w:rPr>
      </w:pPr>
      <w:r>
        <w:rPr>
          <w:sz w:val="24"/>
          <w:szCs w:val="24"/>
        </w:rPr>
        <w:t>9</w:t>
      </w:r>
      <w:r w:rsidR="003A490C">
        <w:rPr>
          <w:sz w:val="24"/>
          <w:szCs w:val="24"/>
        </w:rPr>
        <w:t>9</w:t>
      </w:r>
      <w:r>
        <w:rPr>
          <w:sz w:val="24"/>
          <w:szCs w:val="24"/>
        </w:rPr>
        <w:t xml:space="preserve">. </w:t>
      </w:r>
      <w:r w:rsidR="00FA3A5B">
        <w:rPr>
          <w:sz w:val="24"/>
          <w:szCs w:val="24"/>
        </w:rPr>
        <w:t xml:space="preserve">Visi </w:t>
      </w:r>
      <w:r w:rsidR="00637A2D">
        <w:rPr>
          <w:sz w:val="24"/>
          <w:szCs w:val="24"/>
        </w:rPr>
        <w:t>P</w:t>
      </w:r>
      <w:r w:rsidR="00FD42FF">
        <w:rPr>
          <w:sz w:val="24"/>
          <w:szCs w:val="24"/>
        </w:rPr>
        <w:t>rog</w:t>
      </w:r>
      <w:r w:rsidR="00FA3A5B">
        <w:rPr>
          <w:sz w:val="24"/>
          <w:szCs w:val="24"/>
        </w:rPr>
        <w:t>imnazijos d</w:t>
      </w:r>
      <w:r w:rsidR="00FA3A5B" w:rsidRPr="00086BA8">
        <w:rPr>
          <w:sz w:val="24"/>
          <w:szCs w:val="24"/>
        </w:rPr>
        <w:t>arbuotojai ir kiti atsakingi asmenys su šia</w:t>
      </w:r>
      <w:r w:rsidR="005A796A">
        <w:rPr>
          <w:sz w:val="24"/>
          <w:szCs w:val="24"/>
        </w:rPr>
        <w:t xml:space="preserve"> S</w:t>
      </w:r>
      <w:r w:rsidR="00FA3A5B" w:rsidRPr="00086BA8">
        <w:rPr>
          <w:sz w:val="24"/>
          <w:szCs w:val="24"/>
        </w:rPr>
        <w:t xml:space="preserve">istema yra supažindinami </w:t>
      </w:r>
      <w:r w:rsidR="005A796A">
        <w:rPr>
          <w:sz w:val="24"/>
          <w:szCs w:val="24"/>
        </w:rPr>
        <w:t>ir skelbiant ją viešai P</w:t>
      </w:r>
      <w:r w:rsidR="00F61077">
        <w:rPr>
          <w:sz w:val="24"/>
          <w:szCs w:val="24"/>
        </w:rPr>
        <w:t>rogimnazijos internetiniame puslapyje. Darbuotojai</w:t>
      </w:r>
      <w:r w:rsidR="00FA3A5B" w:rsidRPr="00102C01">
        <w:rPr>
          <w:sz w:val="24"/>
          <w:szCs w:val="24"/>
        </w:rPr>
        <w:t xml:space="preserve"> privalo laikytis joje nustatytų įpareigojimų bei </w:t>
      </w:r>
      <w:r w:rsidR="00007074" w:rsidRPr="00102C01">
        <w:rPr>
          <w:sz w:val="24"/>
          <w:szCs w:val="24"/>
        </w:rPr>
        <w:t xml:space="preserve">vadovautis </w:t>
      </w:r>
      <w:r w:rsidR="005A796A">
        <w:rPr>
          <w:sz w:val="24"/>
          <w:szCs w:val="24"/>
        </w:rPr>
        <w:t>S</w:t>
      </w:r>
      <w:r w:rsidR="00007074" w:rsidRPr="00102C01">
        <w:rPr>
          <w:sz w:val="24"/>
          <w:szCs w:val="24"/>
        </w:rPr>
        <w:t xml:space="preserve">istemoje nustatytais principais </w:t>
      </w:r>
      <w:r w:rsidR="00FA3A5B" w:rsidRPr="00102C01">
        <w:rPr>
          <w:sz w:val="24"/>
          <w:szCs w:val="24"/>
        </w:rPr>
        <w:t>atlikdami savo darbo funkcijas.</w:t>
      </w:r>
    </w:p>
    <w:p w:rsidR="00FA3A5B" w:rsidRDefault="003A490C" w:rsidP="005F79AA">
      <w:pPr>
        <w:pStyle w:val="Bodytext20"/>
        <w:shd w:val="clear" w:color="auto" w:fill="auto"/>
        <w:tabs>
          <w:tab w:val="left" w:pos="851"/>
          <w:tab w:val="left" w:pos="993"/>
        </w:tabs>
        <w:spacing w:before="0" w:line="240" w:lineRule="auto"/>
        <w:ind w:firstLine="851"/>
        <w:rPr>
          <w:sz w:val="24"/>
          <w:szCs w:val="24"/>
        </w:rPr>
      </w:pPr>
      <w:r>
        <w:rPr>
          <w:sz w:val="24"/>
          <w:szCs w:val="24"/>
        </w:rPr>
        <w:t>100</w:t>
      </w:r>
      <w:r w:rsidR="00597688">
        <w:rPr>
          <w:sz w:val="24"/>
          <w:szCs w:val="24"/>
        </w:rPr>
        <w:t>.</w:t>
      </w:r>
      <w:r w:rsidR="005F79AA">
        <w:rPr>
          <w:sz w:val="24"/>
          <w:szCs w:val="24"/>
        </w:rPr>
        <w:t xml:space="preserve"> </w:t>
      </w:r>
      <w:r w:rsidR="00FD42FF">
        <w:rPr>
          <w:sz w:val="24"/>
          <w:szCs w:val="24"/>
        </w:rPr>
        <w:t>Prog</w:t>
      </w:r>
      <w:r w:rsidR="00FA3A5B" w:rsidRPr="00246E88">
        <w:rPr>
          <w:sz w:val="24"/>
          <w:szCs w:val="24"/>
        </w:rPr>
        <w:t>imnazijos direktorius</w:t>
      </w:r>
      <w:r w:rsidR="00FA3A5B" w:rsidRPr="00102C01">
        <w:rPr>
          <w:sz w:val="24"/>
          <w:szCs w:val="24"/>
        </w:rPr>
        <w:t xml:space="preserve"> turi</w:t>
      </w:r>
      <w:r w:rsidR="00FA3A5B" w:rsidRPr="006D48AA">
        <w:rPr>
          <w:sz w:val="24"/>
          <w:szCs w:val="24"/>
        </w:rPr>
        <w:t xml:space="preserve"> teisę iš dal</w:t>
      </w:r>
      <w:r w:rsidR="005A796A">
        <w:rPr>
          <w:sz w:val="24"/>
          <w:szCs w:val="24"/>
        </w:rPr>
        <w:t>ies arba visiškai pakeisti šią S</w:t>
      </w:r>
      <w:r w:rsidR="00FA3A5B" w:rsidRPr="006D48AA">
        <w:rPr>
          <w:sz w:val="24"/>
          <w:szCs w:val="24"/>
        </w:rPr>
        <w:t xml:space="preserve">istemą. Su pakeitimais darbuotojai ir kiti atsakingi asmenys supažindinami </w:t>
      </w:r>
      <w:r w:rsidR="00E62F8F">
        <w:rPr>
          <w:sz w:val="24"/>
          <w:szCs w:val="24"/>
        </w:rPr>
        <w:t>posėdžių metu</w:t>
      </w:r>
      <w:r w:rsidR="00FA3A5B" w:rsidRPr="006D48AA">
        <w:rPr>
          <w:sz w:val="24"/>
          <w:szCs w:val="24"/>
        </w:rPr>
        <w:t>.</w:t>
      </w:r>
    </w:p>
    <w:p w:rsidR="003122F4" w:rsidRPr="00572E89" w:rsidRDefault="003A490C" w:rsidP="005F79AA">
      <w:pPr>
        <w:pStyle w:val="Bodytext20"/>
        <w:shd w:val="clear" w:color="auto" w:fill="auto"/>
        <w:tabs>
          <w:tab w:val="left" w:pos="851"/>
          <w:tab w:val="left" w:pos="993"/>
        </w:tabs>
        <w:spacing w:before="0" w:line="240" w:lineRule="auto"/>
        <w:ind w:firstLine="851"/>
        <w:rPr>
          <w:sz w:val="24"/>
          <w:szCs w:val="24"/>
        </w:rPr>
      </w:pPr>
      <w:r>
        <w:rPr>
          <w:sz w:val="24"/>
          <w:szCs w:val="24"/>
        </w:rPr>
        <w:t>101</w:t>
      </w:r>
      <w:r w:rsidR="003122F4">
        <w:rPr>
          <w:sz w:val="24"/>
          <w:szCs w:val="24"/>
        </w:rPr>
        <w:t>. Prog</w:t>
      </w:r>
      <w:r w:rsidR="003122F4" w:rsidRPr="00102C01">
        <w:rPr>
          <w:sz w:val="24"/>
          <w:szCs w:val="24"/>
        </w:rPr>
        <w:t>imnazijos darbuotojų darbo užmokesčio</w:t>
      </w:r>
      <w:r w:rsidR="005A796A">
        <w:rPr>
          <w:sz w:val="24"/>
          <w:szCs w:val="24"/>
        </w:rPr>
        <w:t xml:space="preserve"> sistema yra neatsiejama P</w:t>
      </w:r>
      <w:r w:rsidR="003122F4">
        <w:rPr>
          <w:sz w:val="24"/>
          <w:szCs w:val="24"/>
        </w:rPr>
        <w:t>rogimnazijos Darbo tvarkos taisyklių dalis.</w:t>
      </w:r>
    </w:p>
    <w:p w:rsidR="00FA3A5B" w:rsidRDefault="00FA3A5B" w:rsidP="005C1174">
      <w:pPr>
        <w:jc w:val="center"/>
      </w:pPr>
      <w:r>
        <w:t>________________</w:t>
      </w:r>
    </w:p>
    <w:p w:rsidR="004D0CA0" w:rsidRDefault="004D0CA0" w:rsidP="005C1174">
      <w:pPr>
        <w:jc w:val="center"/>
      </w:pPr>
    </w:p>
    <w:p w:rsidR="004D0CA0" w:rsidRDefault="004D0CA0" w:rsidP="005C1174">
      <w:pPr>
        <w:jc w:val="center"/>
      </w:pPr>
    </w:p>
    <w:p w:rsidR="004D0CA0" w:rsidRDefault="004D0CA0"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3C36B8" w:rsidRDefault="003C36B8" w:rsidP="005C1174">
      <w:pPr>
        <w:jc w:val="center"/>
      </w:pPr>
    </w:p>
    <w:p w:rsidR="004D0CA0" w:rsidRDefault="004D0CA0" w:rsidP="005C1174">
      <w:pPr>
        <w:jc w:val="center"/>
      </w:pPr>
    </w:p>
    <w:p w:rsidR="004D0CA0" w:rsidRDefault="004D0CA0" w:rsidP="005C1174">
      <w:pPr>
        <w:jc w:val="center"/>
      </w:pPr>
    </w:p>
    <w:p w:rsidR="00FF216B" w:rsidRDefault="00FF216B" w:rsidP="005C1174">
      <w:pPr>
        <w:jc w:val="center"/>
      </w:pPr>
    </w:p>
    <w:p w:rsidR="00FF216B" w:rsidRDefault="00FF216B" w:rsidP="005C1174">
      <w:pPr>
        <w:jc w:val="center"/>
      </w:pPr>
    </w:p>
    <w:p w:rsidR="00FF216B" w:rsidRDefault="00FF216B" w:rsidP="005C1174">
      <w:pPr>
        <w:jc w:val="center"/>
      </w:pPr>
    </w:p>
    <w:p w:rsidR="00FF216B" w:rsidRDefault="00FF216B" w:rsidP="005C1174">
      <w:pPr>
        <w:jc w:val="center"/>
      </w:pPr>
    </w:p>
    <w:p w:rsidR="00FF216B" w:rsidRDefault="00FF216B" w:rsidP="005C1174">
      <w:pPr>
        <w:jc w:val="center"/>
      </w:pPr>
    </w:p>
    <w:p w:rsidR="00FF216B" w:rsidRDefault="00FF216B" w:rsidP="005C1174">
      <w:pPr>
        <w:jc w:val="center"/>
      </w:pPr>
    </w:p>
    <w:p w:rsidR="00FF216B" w:rsidRDefault="00FF216B" w:rsidP="005C1174">
      <w:pPr>
        <w:jc w:val="center"/>
      </w:pPr>
    </w:p>
    <w:p w:rsidR="00FF216B" w:rsidRDefault="00FF216B" w:rsidP="005C1174">
      <w:pPr>
        <w:jc w:val="center"/>
      </w:pPr>
    </w:p>
    <w:p w:rsidR="00FF216B" w:rsidRDefault="00FF216B" w:rsidP="005C1174">
      <w:pPr>
        <w:jc w:val="center"/>
      </w:pPr>
    </w:p>
    <w:p w:rsidR="00FF216B" w:rsidRDefault="00FF216B" w:rsidP="005C1174">
      <w:pPr>
        <w:jc w:val="center"/>
      </w:pPr>
    </w:p>
    <w:p w:rsidR="00FF216B" w:rsidRDefault="00FF216B" w:rsidP="005C1174">
      <w:pPr>
        <w:jc w:val="center"/>
      </w:pPr>
    </w:p>
    <w:p w:rsidR="00FF216B" w:rsidRDefault="00FF216B" w:rsidP="005C1174">
      <w:pPr>
        <w:jc w:val="center"/>
      </w:pPr>
    </w:p>
    <w:p w:rsidR="004D0CA0" w:rsidRDefault="004D0CA0" w:rsidP="005C1174">
      <w:pPr>
        <w:jc w:val="center"/>
      </w:pPr>
    </w:p>
    <w:p w:rsidR="00FF216B" w:rsidRDefault="004D0CA0" w:rsidP="00FF216B">
      <w:pPr>
        <w:ind w:left="5245" w:hanging="53"/>
        <w:rPr>
          <w:color w:val="000000"/>
          <w:spacing w:val="-1"/>
        </w:rPr>
      </w:pPr>
      <w:r>
        <w:rPr>
          <w:color w:val="000000"/>
          <w:spacing w:val="-1"/>
          <w:sz w:val="20"/>
        </w:rPr>
        <w:lastRenderedPageBreak/>
        <w:t xml:space="preserve"> </w:t>
      </w:r>
      <w:r w:rsidRPr="00FF216B">
        <w:rPr>
          <w:color w:val="000000"/>
          <w:spacing w:val="-1"/>
        </w:rPr>
        <w:t>Vilkaviškio r. Kybartų „Saulės“ progimnazijos darbuotojų, dirbančių pagal darbo sutartis,</w:t>
      </w:r>
      <w:r w:rsidR="00FF216B">
        <w:rPr>
          <w:color w:val="000000"/>
          <w:spacing w:val="-1"/>
        </w:rPr>
        <w:t xml:space="preserve"> </w:t>
      </w:r>
      <w:r w:rsidRPr="00FF216B">
        <w:rPr>
          <w:color w:val="000000"/>
          <w:spacing w:val="-1"/>
        </w:rPr>
        <w:t xml:space="preserve">darbo apmokėjimo sistemos </w:t>
      </w:r>
    </w:p>
    <w:p w:rsidR="004D0CA0" w:rsidRPr="00FF216B" w:rsidRDefault="004D0CA0" w:rsidP="00FF216B">
      <w:pPr>
        <w:ind w:left="5245" w:hanging="53"/>
        <w:rPr>
          <w:color w:val="000000"/>
          <w:spacing w:val="-1"/>
        </w:rPr>
      </w:pPr>
      <w:r w:rsidRPr="00FF216B">
        <w:rPr>
          <w:color w:val="000000"/>
          <w:spacing w:val="-1"/>
        </w:rPr>
        <w:t>1 priedas</w:t>
      </w:r>
    </w:p>
    <w:p w:rsidR="00AF1543" w:rsidRDefault="00AF1543" w:rsidP="004D0CA0">
      <w:pPr>
        <w:ind w:left="2596"/>
        <w:jc w:val="center"/>
        <w:rPr>
          <w:color w:val="000000"/>
          <w:spacing w:val="-1"/>
          <w:sz w:val="20"/>
        </w:rPr>
      </w:pPr>
    </w:p>
    <w:p w:rsidR="00AF1543" w:rsidRDefault="00AF1543" w:rsidP="00AF1543">
      <w:pPr>
        <w:jc w:val="center"/>
        <w:rPr>
          <w:b/>
          <w:color w:val="000000"/>
          <w:spacing w:val="-1"/>
        </w:rPr>
      </w:pPr>
      <w:r w:rsidRPr="00F34A5D">
        <w:rPr>
          <w:b/>
          <w:color w:val="000000"/>
          <w:spacing w:val="-1"/>
        </w:rPr>
        <w:t xml:space="preserve">VILKAVIŠKIO R. KYBARTŲ „SAULĖS“ PROGIMNAZIJOS </w:t>
      </w:r>
      <w:r w:rsidR="006A3A80">
        <w:rPr>
          <w:b/>
          <w:color w:val="000000"/>
          <w:spacing w:val="-1"/>
        </w:rPr>
        <w:t xml:space="preserve">PEDAGOGINIŲ </w:t>
      </w:r>
      <w:r>
        <w:rPr>
          <w:b/>
          <w:color w:val="000000"/>
          <w:spacing w:val="-1"/>
        </w:rPr>
        <w:t>DARBUOTOJŲ PAREIGINĖS ALGOS PASTOVIOSIOS DALIES KOEFICINETŲ LENTELĖ</w:t>
      </w:r>
    </w:p>
    <w:p w:rsidR="00FB1D54" w:rsidRPr="006F0882" w:rsidRDefault="006F0882" w:rsidP="00AF1543">
      <w:pPr>
        <w:jc w:val="center"/>
        <w:rPr>
          <w:color w:val="000000"/>
          <w:spacing w:val="-1"/>
        </w:rPr>
      </w:pPr>
      <w:r>
        <w:rPr>
          <w:b/>
          <w:color w:val="000000"/>
          <w:spacing w:val="-1"/>
        </w:rPr>
        <w:tab/>
      </w:r>
      <w:r>
        <w:rPr>
          <w:b/>
          <w:color w:val="000000"/>
          <w:spacing w:val="-1"/>
        </w:rPr>
        <w:tab/>
      </w:r>
      <w:r>
        <w:rPr>
          <w:b/>
          <w:color w:val="000000"/>
          <w:spacing w:val="-1"/>
        </w:rPr>
        <w:tab/>
      </w:r>
      <w:r>
        <w:rPr>
          <w:b/>
          <w:color w:val="000000"/>
          <w:spacing w:val="-1"/>
        </w:rPr>
        <w:tab/>
      </w:r>
      <w:r>
        <w:rPr>
          <w:b/>
          <w:color w:val="000000"/>
          <w:spacing w:val="-1"/>
        </w:rPr>
        <w:tab/>
      </w:r>
      <w:r>
        <w:rPr>
          <w:b/>
          <w:color w:val="000000"/>
          <w:spacing w:val="-1"/>
        </w:rPr>
        <w:tab/>
      </w:r>
      <w:r w:rsidRPr="006F0882">
        <w:rPr>
          <w:color w:val="000000"/>
          <w:spacing w:val="-1"/>
        </w:rPr>
        <w:t xml:space="preserve">1 </w:t>
      </w:r>
      <w:r>
        <w:rPr>
          <w:color w:val="000000"/>
          <w:spacing w:val="-1"/>
        </w:rPr>
        <w:t>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8"/>
        <w:gridCol w:w="709"/>
        <w:gridCol w:w="1134"/>
        <w:gridCol w:w="992"/>
        <w:gridCol w:w="1134"/>
        <w:gridCol w:w="1134"/>
        <w:gridCol w:w="1139"/>
        <w:gridCol w:w="1129"/>
      </w:tblGrid>
      <w:tr w:rsidR="006A3A80" w:rsidTr="006A3A80">
        <w:trPr>
          <w:trHeight w:val="275"/>
          <w:tblHeader/>
          <w:jc w:val="center"/>
        </w:trPr>
        <w:tc>
          <w:tcPr>
            <w:tcW w:w="2408" w:type="dxa"/>
            <w:vMerge w:val="restart"/>
            <w:tcMar>
              <w:top w:w="0" w:type="dxa"/>
              <w:left w:w="108" w:type="dxa"/>
              <w:bottom w:w="0" w:type="dxa"/>
              <w:right w:w="108" w:type="dxa"/>
            </w:tcMar>
            <w:vAlign w:val="center"/>
            <w:hideMark/>
          </w:tcPr>
          <w:p w:rsidR="006A3A80" w:rsidRDefault="006A3A80" w:rsidP="006A3A80">
            <w:pPr>
              <w:ind w:right="38"/>
            </w:pPr>
            <w:r w:rsidRPr="009A47AF">
              <w:t>Pareig</w:t>
            </w:r>
            <w:r w:rsidR="006F0882">
              <w:t>y</w:t>
            </w:r>
            <w:r w:rsidRPr="009A47AF">
              <w:t>bės lygis ir pareigybių paskirstymas pagal atsakomybę, funkcijų sudėtingumą bei reikiamą kvalifikaciją</w:t>
            </w:r>
          </w:p>
        </w:tc>
        <w:tc>
          <w:tcPr>
            <w:tcW w:w="7371" w:type="dxa"/>
            <w:gridSpan w:val="7"/>
            <w:tcMar>
              <w:top w:w="0" w:type="dxa"/>
              <w:left w:w="108" w:type="dxa"/>
              <w:bottom w:w="0" w:type="dxa"/>
              <w:right w:w="108" w:type="dxa"/>
            </w:tcMar>
            <w:vAlign w:val="center"/>
            <w:hideMark/>
          </w:tcPr>
          <w:p w:rsidR="006A3A80" w:rsidRDefault="00E627A0" w:rsidP="00C51865">
            <w:pPr>
              <w:ind w:right="38"/>
              <w:jc w:val="center"/>
            </w:pPr>
            <w:r>
              <w:rPr>
                <w:color w:val="000000"/>
              </w:rPr>
              <w:t>Pastoviosios dalies koeficientai (pareiginės algos baziniais dydžiais)</w:t>
            </w:r>
          </w:p>
        </w:tc>
      </w:tr>
      <w:tr w:rsidR="006A3A80" w:rsidTr="006A3A80">
        <w:trPr>
          <w:trHeight w:val="275"/>
          <w:tblHeader/>
          <w:jc w:val="center"/>
        </w:trPr>
        <w:tc>
          <w:tcPr>
            <w:tcW w:w="2408" w:type="dxa"/>
            <w:vMerge/>
            <w:vAlign w:val="center"/>
            <w:hideMark/>
          </w:tcPr>
          <w:p w:rsidR="006A3A80" w:rsidRDefault="006A3A80" w:rsidP="00C51865">
            <w:pPr>
              <w:ind w:right="38"/>
            </w:pPr>
          </w:p>
        </w:tc>
        <w:tc>
          <w:tcPr>
            <w:tcW w:w="7371" w:type="dxa"/>
            <w:gridSpan w:val="7"/>
            <w:tcMar>
              <w:top w:w="0" w:type="dxa"/>
              <w:left w:w="108" w:type="dxa"/>
              <w:bottom w:w="0" w:type="dxa"/>
              <w:right w:w="108" w:type="dxa"/>
            </w:tcMar>
            <w:vAlign w:val="center"/>
            <w:hideMark/>
          </w:tcPr>
          <w:p w:rsidR="006A3A80" w:rsidRDefault="006A3A80" w:rsidP="00C51865">
            <w:pPr>
              <w:jc w:val="center"/>
            </w:pPr>
            <w:r>
              <w:rPr>
                <w:bCs/>
              </w:rPr>
              <w:t>pedagoginio darbo stažas (metais)</w:t>
            </w:r>
          </w:p>
        </w:tc>
      </w:tr>
      <w:tr w:rsidR="006A3A80" w:rsidTr="006A3A80">
        <w:trPr>
          <w:trHeight w:val="1121"/>
          <w:tblHeader/>
          <w:jc w:val="center"/>
        </w:trPr>
        <w:tc>
          <w:tcPr>
            <w:tcW w:w="2408" w:type="dxa"/>
            <w:vMerge/>
            <w:vAlign w:val="center"/>
            <w:hideMark/>
          </w:tcPr>
          <w:p w:rsidR="006A3A80" w:rsidRDefault="006A3A80" w:rsidP="00C51865">
            <w:pPr>
              <w:ind w:right="38"/>
            </w:pPr>
          </w:p>
        </w:tc>
        <w:tc>
          <w:tcPr>
            <w:tcW w:w="709" w:type="dxa"/>
            <w:tcMar>
              <w:top w:w="0" w:type="dxa"/>
              <w:left w:w="108" w:type="dxa"/>
              <w:bottom w:w="0" w:type="dxa"/>
              <w:right w:w="108" w:type="dxa"/>
            </w:tcMar>
            <w:vAlign w:val="center"/>
            <w:hideMark/>
          </w:tcPr>
          <w:p w:rsidR="006A3A80" w:rsidRDefault="006A3A80" w:rsidP="00C51865">
            <w:pPr>
              <w:ind w:right="38"/>
              <w:jc w:val="center"/>
            </w:pPr>
            <w:r>
              <w:rPr>
                <w:bCs/>
              </w:rPr>
              <w:t>iki 2</w:t>
            </w:r>
          </w:p>
        </w:tc>
        <w:tc>
          <w:tcPr>
            <w:tcW w:w="1134" w:type="dxa"/>
            <w:tcMar>
              <w:top w:w="0" w:type="dxa"/>
              <w:left w:w="108" w:type="dxa"/>
              <w:bottom w:w="0" w:type="dxa"/>
              <w:right w:w="108" w:type="dxa"/>
            </w:tcMar>
            <w:vAlign w:val="center"/>
            <w:hideMark/>
          </w:tcPr>
          <w:p w:rsidR="006A3A80" w:rsidRDefault="006A3A80" w:rsidP="00C51865">
            <w:pPr>
              <w:ind w:right="38"/>
              <w:jc w:val="center"/>
            </w:pPr>
            <w:r>
              <w:rPr>
                <w:bCs/>
                <w:color w:val="000000"/>
              </w:rPr>
              <w:t xml:space="preserve">nuo daugiau kaip </w:t>
            </w:r>
            <w:r>
              <w:rPr>
                <w:bCs/>
              </w:rPr>
              <w:t>2 iki 5</w:t>
            </w:r>
          </w:p>
        </w:tc>
        <w:tc>
          <w:tcPr>
            <w:tcW w:w="992" w:type="dxa"/>
            <w:tcMar>
              <w:top w:w="0" w:type="dxa"/>
              <w:left w:w="108" w:type="dxa"/>
              <w:bottom w:w="0" w:type="dxa"/>
              <w:right w:w="108" w:type="dxa"/>
            </w:tcMar>
            <w:vAlign w:val="center"/>
            <w:hideMark/>
          </w:tcPr>
          <w:p w:rsidR="006A3A80" w:rsidRDefault="006A3A80" w:rsidP="00C51865">
            <w:pPr>
              <w:jc w:val="center"/>
            </w:pPr>
            <w:r>
              <w:rPr>
                <w:bCs/>
                <w:color w:val="000000"/>
              </w:rPr>
              <w:t xml:space="preserve">nuo daugiau kaip </w:t>
            </w:r>
            <w:r>
              <w:rPr>
                <w:bCs/>
              </w:rPr>
              <w:t>5 iki 10</w:t>
            </w:r>
          </w:p>
        </w:tc>
        <w:tc>
          <w:tcPr>
            <w:tcW w:w="1134" w:type="dxa"/>
            <w:tcMar>
              <w:top w:w="0" w:type="dxa"/>
              <w:left w:w="108" w:type="dxa"/>
              <w:bottom w:w="0" w:type="dxa"/>
              <w:right w:w="108" w:type="dxa"/>
            </w:tcMar>
            <w:vAlign w:val="center"/>
            <w:hideMark/>
          </w:tcPr>
          <w:p w:rsidR="006A3A80" w:rsidRDefault="006A3A80" w:rsidP="00C51865">
            <w:pPr>
              <w:ind w:right="38"/>
              <w:jc w:val="center"/>
            </w:pPr>
            <w:r>
              <w:rPr>
                <w:bCs/>
                <w:color w:val="000000"/>
              </w:rPr>
              <w:t xml:space="preserve">nuo daugiau kaip </w:t>
            </w:r>
            <w:r>
              <w:rPr>
                <w:bCs/>
              </w:rPr>
              <w:t>10 iki 15</w:t>
            </w:r>
          </w:p>
        </w:tc>
        <w:tc>
          <w:tcPr>
            <w:tcW w:w="1134" w:type="dxa"/>
            <w:tcMar>
              <w:top w:w="0" w:type="dxa"/>
              <w:left w:w="108" w:type="dxa"/>
              <w:bottom w:w="0" w:type="dxa"/>
              <w:right w:w="108" w:type="dxa"/>
            </w:tcMar>
            <w:vAlign w:val="center"/>
            <w:hideMark/>
          </w:tcPr>
          <w:p w:rsidR="006A3A80" w:rsidRDefault="006A3A80" w:rsidP="00C51865">
            <w:pPr>
              <w:ind w:right="38"/>
              <w:jc w:val="center"/>
            </w:pPr>
            <w:r>
              <w:rPr>
                <w:bCs/>
                <w:color w:val="000000"/>
              </w:rPr>
              <w:t xml:space="preserve">nuo daugiau kaip </w:t>
            </w:r>
            <w:r>
              <w:rPr>
                <w:bCs/>
              </w:rPr>
              <w:t>15 iki 20</w:t>
            </w:r>
          </w:p>
        </w:tc>
        <w:tc>
          <w:tcPr>
            <w:tcW w:w="1139" w:type="dxa"/>
            <w:tcMar>
              <w:top w:w="0" w:type="dxa"/>
              <w:left w:w="108" w:type="dxa"/>
              <w:bottom w:w="0" w:type="dxa"/>
              <w:right w:w="108" w:type="dxa"/>
            </w:tcMar>
            <w:vAlign w:val="center"/>
            <w:hideMark/>
          </w:tcPr>
          <w:p w:rsidR="006A3A80" w:rsidRDefault="006A3A80" w:rsidP="00C51865">
            <w:pPr>
              <w:ind w:right="38" w:hanging="47"/>
              <w:jc w:val="center"/>
            </w:pPr>
            <w:r>
              <w:rPr>
                <w:bCs/>
                <w:color w:val="000000"/>
              </w:rPr>
              <w:t xml:space="preserve">nuo daugiau kaip </w:t>
            </w:r>
            <w:r>
              <w:rPr>
                <w:bCs/>
              </w:rPr>
              <w:t>20 iki 25</w:t>
            </w:r>
          </w:p>
        </w:tc>
        <w:tc>
          <w:tcPr>
            <w:tcW w:w="1129" w:type="dxa"/>
            <w:tcMar>
              <w:top w:w="0" w:type="dxa"/>
              <w:left w:w="108" w:type="dxa"/>
              <w:bottom w:w="0" w:type="dxa"/>
              <w:right w:w="108" w:type="dxa"/>
            </w:tcMar>
            <w:vAlign w:val="center"/>
            <w:hideMark/>
          </w:tcPr>
          <w:p w:rsidR="006A3A80" w:rsidRDefault="006A3A80" w:rsidP="00C51865">
            <w:pPr>
              <w:ind w:right="38"/>
              <w:jc w:val="center"/>
            </w:pPr>
            <w:r>
              <w:rPr>
                <w:bCs/>
              </w:rPr>
              <w:t>daugiau kaip 25</w:t>
            </w:r>
          </w:p>
        </w:tc>
      </w:tr>
      <w:tr w:rsidR="006A3A80" w:rsidTr="008A481D">
        <w:trPr>
          <w:trHeight w:val="307"/>
          <w:jc w:val="center"/>
        </w:trPr>
        <w:tc>
          <w:tcPr>
            <w:tcW w:w="9779" w:type="dxa"/>
            <w:gridSpan w:val="8"/>
            <w:tcMar>
              <w:top w:w="0" w:type="dxa"/>
              <w:left w:w="108" w:type="dxa"/>
              <w:bottom w:w="0" w:type="dxa"/>
              <w:right w:w="108" w:type="dxa"/>
            </w:tcMar>
            <w:vAlign w:val="center"/>
          </w:tcPr>
          <w:p w:rsidR="006A3A80" w:rsidRDefault="006A3A80" w:rsidP="006A3A80">
            <w:pPr>
              <w:ind w:right="38"/>
              <w:rPr>
                <w:bCs/>
              </w:rPr>
            </w:pPr>
            <w:r>
              <w:rPr>
                <w:bCs/>
              </w:rPr>
              <w:t>A2                                                     Nesuteiktos kvalifikacinės kategorijos</w:t>
            </w:r>
          </w:p>
        </w:tc>
      </w:tr>
      <w:tr w:rsidR="006A3A80" w:rsidTr="006A3A80">
        <w:trPr>
          <w:trHeight w:val="307"/>
          <w:jc w:val="center"/>
        </w:trPr>
        <w:tc>
          <w:tcPr>
            <w:tcW w:w="2408" w:type="dxa"/>
            <w:tcMar>
              <w:top w:w="0" w:type="dxa"/>
              <w:left w:w="108" w:type="dxa"/>
              <w:bottom w:w="0" w:type="dxa"/>
              <w:right w:w="108" w:type="dxa"/>
            </w:tcMar>
            <w:vAlign w:val="center"/>
            <w:hideMark/>
          </w:tcPr>
          <w:p w:rsidR="006A3A80" w:rsidRDefault="006A3A80" w:rsidP="006A3A80">
            <w:pPr>
              <w:ind w:right="38"/>
            </w:pPr>
            <w:r>
              <w:rPr>
                <w:bCs/>
              </w:rPr>
              <w:t xml:space="preserve">Mokytojas  </w:t>
            </w:r>
          </w:p>
        </w:tc>
        <w:tc>
          <w:tcPr>
            <w:tcW w:w="709" w:type="dxa"/>
            <w:tcMar>
              <w:top w:w="0" w:type="dxa"/>
              <w:left w:w="108" w:type="dxa"/>
              <w:bottom w:w="0" w:type="dxa"/>
              <w:right w:w="108" w:type="dxa"/>
            </w:tcMar>
            <w:vAlign w:val="center"/>
            <w:hideMark/>
          </w:tcPr>
          <w:p w:rsidR="006A3A80" w:rsidRDefault="0091511D" w:rsidP="00C51865">
            <w:pPr>
              <w:ind w:right="38"/>
              <w:jc w:val="center"/>
            </w:pPr>
            <w:r>
              <w:rPr>
                <w:bCs/>
              </w:rPr>
              <w:t>7,44</w:t>
            </w:r>
          </w:p>
        </w:tc>
        <w:tc>
          <w:tcPr>
            <w:tcW w:w="1134" w:type="dxa"/>
            <w:tcMar>
              <w:top w:w="0" w:type="dxa"/>
              <w:left w:w="108" w:type="dxa"/>
              <w:bottom w:w="0" w:type="dxa"/>
              <w:right w:w="108" w:type="dxa"/>
            </w:tcMar>
            <w:vAlign w:val="center"/>
            <w:hideMark/>
          </w:tcPr>
          <w:p w:rsidR="006A3A80" w:rsidRDefault="0091511D" w:rsidP="00C51865">
            <w:pPr>
              <w:ind w:right="38"/>
              <w:jc w:val="center"/>
            </w:pPr>
            <w:r>
              <w:rPr>
                <w:bCs/>
              </w:rPr>
              <w:t>7,47</w:t>
            </w:r>
          </w:p>
        </w:tc>
        <w:tc>
          <w:tcPr>
            <w:tcW w:w="992" w:type="dxa"/>
            <w:tcMar>
              <w:top w:w="0" w:type="dxa"/>
              <w:left w:w="108" w:type="dxa"/>
              <w:bottom w:w="0" w:type="dxa"/>
              <w:right w:w="108" w:type="dxa"/>
            </w:tcMar>
            <w:vAlign w:val="center"/>
            <w:hideMark/>
          </w:tcPr>
          <w:p w:rsidR="006A3A80" w:rsidRDefault="0091511D" w:rsidP="00C51865">
            <w:pPr>
              <w:ind w:right="38"/>
              <w:jc w:val="center"/>
            </w:pPr>
            <w:r>
              <w:rPr>
                <w:bCs/>
              </w:rPr>
              <w:t>7,53</w:t>
            </w:r>
          </w:p>
        </w:tc>
        <w:tc>
          <w:tcPr>
            <w:tcW w:w="1134" w:type="dxa"/>
            <w:tcMar>
              <w:top w:w="0" w:type="dxa"/>
              <w:left w:w="108" w:type="dxa"/>
              <w:bottom w:w="0" w:type="dxa"/>
              <w:right w:w="108" w:type="dxa"/>
            </w:tcMar>
            <w:vAlign w:val="center"/>
            <w:hideMark/>
          </w:tcPr>
          <w:p w:rsidR="006A3A80" w:rsidRDefault="0091511D" w:rsidP="00C51865">
            <w:pPr>
              <w:ind w:right="38"/>
              <w:jc w:val="center"/>
            </w:pPr>
            <w:r>
              <w:rPr>
                <w:bCs/>
              </w:rPr>
              <w:t>7,67</w:t>
            </w:r>
          </w:p>
        </w:tc>
        <w:tc>
          <w:tcPr>
            <w:tcW w:w="1134" w:type="dxa"/>
            <w:tcMar>
              <w:top w:w="0" w:type="dxa"/>
              <w:left w:w="108" w:type="dxa"/>
              <w:bottom w:w="0" w:type="dxa"/>
              <w:right w:w="108" w:type="dxa"/>
            </w:tcMar>
            <w:vAlign w:val="center"/>
            <w:hideMark/>
          </w:tcPr>
          <w:p w:rsidR="006A3A80" w:rsidRDefault="0091511D" w:rsidP="00C51865">
            <w:pPr>
              <w:ind w:right="38"/>
              <w:jc w:val="center"/>
            </w:pPr>
            <w:r>
              <w:rPr>
                <w:bCs/>
              </w:rPr>
              <w:t>7,91</w:t>
            </w:r>
          </w:p>
        </w:tc>
        <w:tc>
          <w:tcPr>
            <w:tcW w:w="1139" w:type="dxa"/>
            <w:tcMar>
              <w:top w:w="0" w:type="dxa"/>
              <w:left w:w="108" w:type="dxa"/>
              <w:bottom w:w="0" w:type="dxa"/>
              <w:right w:w="108" w:type="dxa"/>
            </w:tcMar>
            <w:vAlign w:val="center"/>
            <w:hideMark/>
          </w:tcPr>
          <w:p w:rsidR="006A3A80" w:rsidRDefault="0091511D" w:rsidP="00C51865">
            <w:pPr>
              <w:ind w:right="38"/>
              <w:jc w:val="center"/>
            </w:pPr>
            <w:r>
              <w:rPr>
                <w:bCs/>
              </w:rPr>
              <w:t>7,94</w:t>
            </w:r>
          </w:p>
        </w:tc>
        <w:tc>
          <w:tcPr>
            <w:tcW w:w="1129" w:type="dxa"/>
            <w:tcMar>
              <w:top w:w="0" w:type="dxa"/>
              <w:left w:w="108" w:type="dxa"/>
              <w:bottom w:w="0" w:type="dxa"/>
              <w:right w:w="108" w:type="dxa"/>
            </w:tcMar>
            <w:vAlign w:val="center"/>
            <w:hideMark/>
          </w:tcPr>
          <w:p w:rsidR="006A3A80" w:rsidRDefault="0091511D" w:rsidP="00C51865">
            <w:pPr>
              <w:ind w:right="38"/>
              <w:jc w:val="center"/>
            </w:pPr>
            <w:r>
              <w:rPr>
                <w:bCs/>
              </w:rPr>
              <w:t>7,98</w:t>
            </w:r>
          </w:p>
        </w:tc>
      </w:tr>
      <w:tr w:rsidR="006A3A80" w:rsidTr="008A481D">
        <w:trPr>
          <w:trHeight w:val="307"/>
          <w:jc w:val="center"/>
        </w:trPr>
        <w:tc>
          <w:tcPr>
            <w:tcW w:w="9779" w:type="dxa"/>
            <w:gridSpan w:val="8"/>
            <w:tcMar>
              <w:top w:w="0" w:type="dxa"/>
              <w:left w:w="108" w:type="dxa"/>
              <w:bottom w:w="0" w:type="dxa"/>
              <w:right w:w="108" w:type="dxa"/>
            </w:tcMar>
            <w:vAlign w:val="center"/>
          </w:tcPr>
          <w:p w:rsidR="006A3A80" w:rsidRDefault="006A3A80" w:rsidP="006A3A80">
            <w:pPr>
              <w:ind w:right="38"/>
              <w:rPr>
                <w:bCs/>
              </w:rPr>
            </w:pPr>
            <w:r>
              <w:rPr>
                <w:bCs/>
              </w:rPr>
              <w:t>A2                                                       Suteiktos kvalifikacinės kategorijos</w:t>
            </w:r>
          </w:p>
        </w:tc>
      </w:tr>
      <w:tr w:rsidR="006A3A80" w:rsidTr="006A3A80">
        <w:trPr>
          <w:jc w:val="center"/>
        </w:trPr>
        <w:tc>
          <w:tcPr>
            <w:tcW w:w="2408" w:type="dxa"/>
            <w:tcMar>
              <w:top w:w="0" w:type="dxa"/>
              <w:left w:w="108" w:type="dxa"/>
              <w:bottom w:w="0" w:type="dxa"/>
              <w:right w:w="108" w:type="dxa"/>
            </w:tcMar>
            <w:vAlign w:val="center"/>
            <w:hideMark/>
          </w:tcPr>
          <w:p w:rsidR="006A3A80" w:rsidRDefault="006A3A80" w:rsidP="006A3A80">
            <w:pPr>
              <w:ind w:right="38"/>
            </w:pPr>
            <w:r>
              <w:rPr>
                <w:bCs/>
              </w:rPr>
              <w:t xml:space="preserve">Mokytojas  </w:t>
            </w:r>
          </w:p>
        </w:tc>
        <w:tc>
          <w:tcPr>
            <w:tcW w:w="709" w:type="dxa"/>
            <w:tcMar>
              <w:top w:w="0" w:type="dxa"/>
              <w:left w:w="108" w:type="dxa"/>
              <w:bottom w:w="0" w:type="dxa"/>
              <w:right w:w="108" w:type="dxa"/>
            </w:tcMar>
            <w:vAlign w:val="center"/>
            <w:hideMark/>
          </w:tcPr>
          <w:p w:rsidR="006A3A80" w:rsidRDefault="006A3A80" w:rsidP="0091511D">
            <w:pPr>
              <w:ind w:right="38"/>
              <w:jc w:val="center"/>
            </w:pPr>
            <w:r>
              <w:rPr>
                <w:bCs/>
              </w:rPr>
              <w:t>7,</w:t>
            </w:r>
            <w:r w:rsidR="0091511D">
              <w:rPr>
                <w:bCs/>
              </w:rPr>
              <w:t>99</w:t>
            </w:r>
          </w:p>
        </w:tc>
        <w:tc>
          <w:tcPr>
            <w:tcW w:w="1134" w:type="dxa"/>
            <w:tcMar>
              <w:top w:w="0" w:type="dxa"/>
              <w:left w:w="108" w:type="dxa"/>
              <w:bottom w:w="0" w:type="dxa"/>
              <w:right w:w="108" w:type="dxa"/>
            </w:tcMar>
            <w:vAlign w:val="center"/>
            <w:hideMark/>
          </w:tcPr>
          <w:p w:rsidR="006A3A80" w:rsidRDefault="0091511D" w:rsidP="00C51865">
            <w:pPr>
              <w:ind w:left="-110" w:right="38"/>
              <w:jc w:val="center"/>
            </w:pPr>
            <w:r>
              <w:rPr>
                <w:bCs/>
              </w:rPr>
              <w:t>8,01</w:t>
            </w:r>
          </w:p>
        </w:tc>
        <w:tc>
          <w:tcPr>
            <w:tcW w:w="992" w:type="dxa"/>
            <w:tcMar>
              <w:top w:w="0" w:type="dxa"/>
              <w:left w:w="108" w:type="dxa"/>
              <w:bottom w:w="0" w:type="dxa"/>
              <w:right w:w="108" w:type="dxa"/>
            </w:tcMar>
            <w:vAlign w:val="center"/>
            <w:hideMark/>
          </w:tcPr>
          <w:p w:rsidR="006A3A80" w:rsidRDefault="0091511D" w:rsidP="00C51865">
            <w:pPr>
              <w:ind w:right="38"/>
              <w:jc w:val="center"/>
            </w:pPr>
            <w:r>
              <w:rPr>
                <w:bCs/>
              </w:rPr>
              <w:t>8,02</w:t>
            </w:r>
          </w:p>
        </w:tc>
        <w:tc>
          <w:tcPr>
            <w:tcW w:w="1134" w:type="dxa"/>
            <w:tcMar>
              <w:top w:w="0" w:type="dxa"/>
              <w:left w:w="108" w:type="dxa"/>
              <w:bottom w:w="0" w:type="dxa"/>
              <w:right w:w="108" w:type="dxa"/>
            </w:tcMar>
            <w:vAlign w:val="center"/>
            <w:hideMark/>
          </w:tcPr>
          <w:p w:rsidR="006A3A80" w:rsidRDefault="0091511D" w:rsidP="00C51865">
            <w:pPr>
              <w:ind w:right="38"/>
              <w:jc w:val="center"/>
            </w:pPr>
            <w:r>
              <w:rPr>
                <w:bCs/>
              </w:rPr>
              <w:t>8,06</w:t>
            </w:r>
          </w:p>
        </w:tc>
        <w:tc>
          <w:tcPr>
            <w:tcW w:w="1134" w:type="dxa"/>
            <w:tcMar>
              <w:top w:w="0" w:type="dxa"/>
              <w:left w:w="108" w:type="dxa"/>
              <w:bottom w:w="0" w:type="dxa"/>
              <w:right w:w="108" w:type="dxa"/>
            </w:tcMar>
            <w:vAlign w:val="center"/>
            <w:hideMark/>
          </w:tcPr>
          <w:p w:rsidR="006A3A80" w:rsidRDefault="0091511D" w:rsidP="00C51865">
            <w:pPr>
              <w:ind w:right="38"/>
              <w:jc w:val="center"/>
            </w:pPr>
            <w:r>
              <w:rPr>
                <w:bCs/>
              </w:rPr>
              <w:t>8,08</w:t>
            </w:r>
          </w:p>
        </w:tc>
        <w:tc>
          <w:tcPr>
            <w:tcW w:w="1139" w:type="dxa"/>
            <w:tcMar>
              <w:top w:w="0" w:type="dxa"/>
              <w:left w:w="108" w:type="dxa"/>
              <w:bottom w:w="0" w:type="dxa"/>
              <w:right w:w="108" w:type="dxa"/>
            </w:tcMar>
            <w:vAlign w:val="center"/>
            <w:hideMark/>
          </w:tcPr>
          <w:p w:rsidR="006A3A80" w:rsidRDefault="0091511D" w:rsidP="00C51865">
            <w:pPr>
              <w:ind w:right="38"/>
              <w:jc w:val="center"/>
            </w:pPr>
            <w:r>
              <w:rPr>
                <w:bCs/>
              </w:rPr>
              <w:t>8,11</w:t>
            </w:r>
          </w:p>
        </w:tc>
        <w:tc>
          <w:tcPr>
            <w:tcW w:w="1129" w:type="dxa"/>
            <w:tcMar>
              <w:top w:w="0" w:type="dxa"/>
              <w:left w:w="108" w:type="dxa"/>
              <w:bottom w:w="0" w:type="dxa"/>
              <w:right w:w="108" w:type="dxa"/>
            </w:tcMar>
            <w:vAlign w:val="center"/>
            <w:hideMark/>
          </w:tcPr>
          <w:p w:rsidR="006A3A80" w:rsidRDefault="0091511D" w:rsidP="00C51865">
            <w:pPr>
              <w:ind w:right="38"/>
              <w:jc w:val="center"/>
            </w:pPr>
            <w:r>
              <w:rPr>
                <w:bCs/>
              </w:rPr>
              <w:t>8,17</w:t>
            </w:r>
          </w:p>
        </w:tc>
      </w:tr>
      <w:tr w:rsidR="006A3A80" w:rsidTr="006A3A80">
        <w:trPr>
          <w:jc w:val="center"/>
        </w:trPr>
        <w:tc>
          <w:tcPr>
            <w:tcW w:w="2408" w:type="dxa"/>
            <w:tcMar>
              <w:top w:w="0" w:type="dxa"/>
              <w:left w:w="108" w:type="dxa"/>
              <w:bottom w:w="0" w:type="dxa"/>
              <w:right w:w="108" w:type="dxa"/>
            </w:tcMar>
            <w:vAlign w:val="center"/>
            <w:hideMark/>
          </w:tcPr>
          <w:p w:rsidR="006A3A80" w:rsidRDefault="006A3A80" w:rsidP="00FB1D54">
            <w:pPr>
              <w:ind w:right="38"/>
            </w:pPr>
            <w:r>
              <w:rPr>
                <w:bCs/>
              </w:rPr>
              <w:t>Vyresnysis mokytojas</w:t>
            </w:r>
          </w:p>
        </w:tc>
        <w:tc>
          <w:tcPr>
            <w:tcW w:w="709" w:type="dxa"/>
            <w:tcMar>
              <w:top w:w="0" w:type="dxa"/>
              <w:left w:w="108" w:type="dxa"/>
              <w:bottom w:w="0" w:type="dxa"/>
              <w:right w:w="108" w:type="dxa"/>
            </w:tcMar>
            <w:vAlign w:val="center"/>
            <w:hideMark/>
          </w:tcPr>
          <w:p w:rsidR="006A3A80" w:rsidRDefault="006A3A80" w:rsidP="00C51865">
            <w:pPr>
              <w:ind w:right="38"/>
              <w:jc w:val="center"/>
            </w:pPr>
          </w:p>
        </w:tc>
        <w:tc>
          <w:tcPr>
            <w:tcW w:w="1134" w:type="dxa"/>
            <w:tcMar>
              <w:top w:w="0" w:type="dxa"/>
              <w:left w:w="108" w:type="dxa"/>
              <w:bottom w:w="0" w:type="dxa"/>
              <w:right w:w="108" w:type="dxa"/>
            </w:tcMar>
            <w:vAlign w:val="center"/>
            <w:hideMark/>
          </w:tcPr>
          <w:p w:rsidR="006A3A80" w:rsidRDefault="0091511D" w:rsidP="00C51865">
            <w:pPr>
              <w:ind w:right="38"/>
              <w:jc w:val="center"/>
            </w:pPr>
            <w:r>
              <w:rPr>
                <w:bCs/>
              </w:rPr>
              <w:t>8,18</w:t>
            </w:r>
          </w:p>
        </w:tc>
        <w:tc>
          <w:tcPr>
            <w:tcW w:w="992" w:type="dxa"/>
            <w:tcMar>
              <w:top w:w="0" w:type="dxa"/>
              <w:left w:w="108" w:type="dxa"/>
              <w:bottom w:w="0" w:type="dxa"/>
              <w:right w:w="108" w:type="dxa"/>
            </w:tcMar>
            <w:vAlign w:val="center"/>
            <w:hideMark/>
          </w:tcPr>
          <w:p w:rsidR="006A3A80" w:rsidRDefault="0091511D" w:rsidP="00C51865">
            <w:pPr>
              <w:ind w:right="38"/>
              <w:jc w:val="center"/>
            </w:pPr>
            <w:r>
              <w:rPr>
                <w:bCs/>
              </w:rPr>
              <w:t>8,21</w:t>
            </w:r>
          </w:p>
        </w:tc>
        <w:tc>
          <w:tcPr>
            <w:tcW w:w="1134" w:type="dxa"/>
            <w:tcMar>
              <w:top w:w="0" w:type="dxa"/>
              <w:left w:w="108" w:type="dxa"/>
              <w:bottom w:w="0" w:type="dxa"/>
              <w:right w:w="108" w:type="dxa"/>
            </w:tcMar>
            <w:vAlign w:val="center"/>
            <w:hideMark/>
          </w:tcPr>
          <w:p w:rsidR="006A3A80" w:rsidRDefault="0091511D" w:rsidP="00C51865">
            <w:pPr>
              <w:ind w:right="38"/>
              <w:jc w:val="center"/>
            </w:pPr>
            <w:r>
              <w:rPr>
                <w:bCs/>
              </w:rPr>
              <w:t>8,25</w:t>
            </w:r>
          </w:p>
        </w:tc>
        <w:tc>
          <w:tcPr>
            <w:tcW w:w="1134" w:type="dxa"/>
            <w:tcMar>
              <w:top w:w="0" w:type="dxa"/>
              <w:left w:w="108" w:type="dxa"/>
              <w:bottom w:w="0" w:type="dxa"/>
              <w:right w:w="108" w:type="dxa"/>
            </w:tcMar>
            <w:vAlign w:val="center"/>
            <w:hideMark/>
          </w:tcPr>
          <w:p w:rsidR="006A3A80" w:rsidRDefault="0091511D" w:rsidP="00C51865">
            <w:pPr>
              <w:ind w:right="38"/>
              <w:jc w:val="center"/>
            </w:pPr>
            <w:r>
              <w:rPr>
                <w:bCs/>
              </w:rPr>
              <w:t>8,58</w:t>
            </w:r>
          </w:p>
        </w:tc>
        <w:tc>
          <w:tcPr>
            <w:tcW w:w="1139" w:type="dxa"/>
            <w:tcMar>
              <w:top w:w="0" w:type="dxa"/>
              <w:left w:w="108" w:type="dxa"/>
              <w:bottom w:w="0" w:type="dxa"/>
              <w:right w:w="108" w:type="dxa"/>
            </w:tcMar>
            <w:vAlign w:val="center"/>
            <w:hideMark/>
          </w:tcPr>
          <w:p w:rsidR="006A3A80" w:rsidRDefault="006A3A80" w:rsidP="0091511D">
            <w:pPr>
              <w:ind w:right="38"/>
              <w:jc w:val="center"/>
            </w:pPr>
            <w:r>
              <w:rPr>
                <w:bCs/>
              </w:rPr>
              <w:t>8,</w:t>
            </w:r>
            <w:r w:rsidR="0091511D">
              <w:rPr>
                <w:bCs/>
              </w:rPr>
              <w:t>62</w:t>
            </w:r>
          </w:p>
        </w:tc>
        <w:tc>
          <w:tcPr>
            <w:tcW w:w="1129" w:type="dxa"/>
            <w:tcMar>
              <w:top w:w="0" w:type="dxa"/>
              <w:left w:w="108" w:type="dxa"/>
              <w:bottom w:w="0" w:type="dxa"/>
              <w:right w:w="108" w:type="dxa"/>
            </w:tcMar>
            <w:vAlign w:val="center"/>
            <w:hideMark/>
          </w:tcPr>
          <w:p w:rsidR="006A3A80" w:rsidRDefault="006A3A80" w:rsidP="0091511D">
            <w:pPr>
              <w:ind w:right="38"/>
              <w:jc w:val="center"/>
            </w:pPr>
            <w:r>
              <w:rPr>
                <w:bCs/>
              </w:rPr>
              <w:t>8,</w:t>
            </w:r>
            <w:r w:rsidR="0091511D">
              <w:rPr>
                <w:bCs/>
              </w:rPr>
              <w:t>66</w:t>
            </w:r>
          </w:p>
        </w:tc>
      </w:tr>
      <w:tr w:rsidR="006A3A80" w:rsidTr="006A3A80">
        <w:trPr>
          <w:jc w:val="center"/>
        </w:trPr>
        <w:tc>
          <w:tcPr>
            <w:tcW w:w="2408" w:type="dxa"/>
            <w:tcMar>
              <w:top w:w="0" w:type="dxa"/>
              <w:left w:w="108" w:type="dxa"/>
              <w:bottom w:w="0" w:type="dxa"/>
              <w:right w:w="108" w:type="dxa"/>
            </w:tcMar>
            <w:vAlign w:val="center"/>
            <w:hideMark/>
          </w:tcPr>
          <w:p w:rsidR="006A3A80" w:rsidRDefault="006A3A80" w:rsidP="00FB1D54">
            <w:pPr>
              <w:ind w:right="38"/>
            </w:pPr>
            <w:r>
              <w:rPr>
                <w:bCs/>
              </w:rPr>
              <w:t>Mokytojas metodininkas</w:t>
            </w:r>
          </w:p>
        </w:tc>
        <w:tc>
          <w:tcPr>
            <w:tcW w:w="709" w:type="dxa"/>
            <w:tcMar>
              <w:top w:w="0" w:type="dxa"/>
              <w:left w:w="108" w:type="dxa"/>
              <w:bottom w:w="0" w:type="dxa"/>
              <w:right w:w="108" w:type="dxa"/>
            </w:tcMar>
            <w:vAlign w:val="center"/>
            <w:hideMark/>
          </w:tcPr>
          <w:p w:rsidR="006A3A80" w:rsidRDefault="006A3A80" w:rsidP="00C51865">
            <w:pPr>
              <w:ind w:right="38"/>
            </w:pPr>
          </w:p>
        </w:tc>
        <w:tc>
          <w:tcPr>
            <w:tcW w:w="1134" w:type="dxa"/>
            <w:tcMar>
              <w:top w:w="0" w:type="dxa"/>
              <w:left w:w="108" w:type="dxa"/>
              <w:bottom w:w="0" w:type="dxa"/>
              <w:right w:w="108" w:type="dxa"/>
            </w:tcMar>
            <w:vAlign w:val="center"/>
            <w:hideMark/>
          </w:tcPr>
          <w:p w:rsidR="006A3A80" w:rsidRDefault="006A3A80" w:rsidP="00C51865">
            <w:pPr>
              <w:ind w:right="38"/>
            </w:pPr>
          </w:p>
        </w:tc>
        <w:tc>
          <w:tcPr>
            <w:tcW w:w="992" w:type="dxa"/>
            <w:tcMar>
              <w:top w:w="0" w:type="dxa"/>
              <w:left w:w="108" w:type="dxa"/>
              <w:bottom w:w="0" w:type="dxa"/>
              <w:right w:w="108" w:type="dxa"/>
            </w:tcMar>
            <w:vAlign w:val="center"/>
            <w:hideMark/>
          </w:tcPr>
          <w:p w:rsidR="006A3A80" w:rsidRDefault="006A3A80" w:rsidP="0091511D">
            <w:pPr>
              <w:ind w:right="38"/>
              <w:jc w:val="center"/>
            </w:pPr>
            <w:r>
              <w:rPr>
                <w:bCs/>
              </w:rPr>
              <w:t>8,</w:t>
            </w:r>
            <w:r w:rsidR="0091511D">
              <w:rPr>
                <w:bCs/>
              </w:rPr>
              <w:t>74</w:t>
            </w:r>
          </w:p>
        </w:tc>
        <w:tc>
          <w:tcPr>
            <w:tcW w:w="1134" w:type="dxa"/>
            <w:tcMar>
              <w:top w:w="0" w:type="dxa"/>
              <w:left w:w="108" w:type="dxa"/>
              <w:bottom w:w="0" w:type="dxa"/>
              <w:right w:w="108" w:type="dxa"/>
            </w:tcMar>
            <w:vAlign w:val="center"/>
            <w:hideMark/>
          </w:tcPr>
          <w:p w:rsidR="006A3A80" w:rsidRDefault="006A3A80" w:rsidP="0091511D">
            <w:pPr>
              <w:ind w:right="38"/>
              <w:jc w:val="center"/>
            </w:pPr>
            <w:r>
              <w:rPr>
                <w:bCs/>
              </w:rPr>
              <w:t>8,</w:t>
            </w:r>
            <w:r w:rsidR="0091511D">
              <w:rPr>
                <w:bCs/>
              </w:rPr>
              <w:t>29</w:t>
            </w:r>
          </w:p>
        </w:tc>
        <w:tc>
          <w:tcPr>
            <w:tcW w:w="1134" w:type="dxa"/>
            <w:tcMar>
              <w:top w:w="0" w:type="dxa"/>
              <w:left w:w="108" w:type="dxa"/>
              <w:bottom w:w="0" w:type="dxa"/>
              <w:right w:w="108" w:type="dxa"/>
            </w:tcMar>
            <w:vAlign w:val="center"/>
            <w:hideMark/>
          </w:tcPr>
          <w:p w:rsidR="006A3A80" w:rsidRDefault="0091511D" w:rsidP="00C51865">
            <w:pPr>
              <w:ind w:right="38"/>
              <w:jc w:val="center"/>
            </w:pPr>
            <w:r>
              <w:rPr>
                <w:bCs/>
              </w:rPr>
              <w:t>9,18</w:t>
            </w:r>
          </w:p>
        </w:tc>
        <w:tc>
          <w:tcPr>
            <w:tcW w:w="1139" w:type="dxa"/>
            <w:tcMar>
              <w:top w:w="0" w:type="dxa"/>
              <w:left w:w="108" w:type="dxa"/>
              <w:bottom w:w="0" w:type="dxa"/>
              <w:right w:w="108" w:type="dxa"/>
            </w:tcMar>
            <w:vAlign w:val="center"/>
            <w:hideMark/>
          </w:tcPr>
          <w:p w:rsidR="006A3A80" w:rsidRDefault="0091511D" w:rsidP="00C51865">
            <w:pPr>
              <w:ind w:right="38"/>
              <w:jc w:val="center"/>
            </w:pPr>
            <w:r>
              <w:rPr>
                <w:bCs/>
              </w:rPr>
              <w:t>9,22</w:t>
            </w:r>
          </w:p>
        </w:tc>
        <w:tc>
          <w:tcPr>
            <w:tcW w:w="1129" w:type="dxa"/>
            <w:tcMar>
              <w:top w:w="0" w:type="dxa"/>
              <w:left w:w="108" w:type="dxa"/>
              <w:bottom w:w="0" w:type="dxa"/>
              <w:right w:w="108" w:type="dxa"/>
            </w:tcMar>
            <w:vAlign w:val="center"/>
            <w:hideMark/>
          </w:tcPr>
          <w:p w:rsidR="006A3A80" w:rsidRDefault="0091511D" w:rsidP="00C51865">
            <w:pPr>
              <w:ind w:right="38"/>
              <w:jc w:val="center"/>
            </w:pPr>
            <w:r>
              <w:rPr>
                <w:bCs/>
              </w:rPr>
              <w:t>9,28</w:t>
            </w:r>
          </w:p>
        </w:tc>
      </w:tr>
    </w:tbl>
    <w:p w:rsidR="00FF216B" w:rsidRDefault="006F0882" w:rsidP="00AF1543">
      <w:pPr>
        <w:jc w:val="center"/>
      </w:pPr>
      <w:r>
        <w:tab/>
      </w:r>
      <w:r>
        <w:tab/>
      </w:r>
      <w:r>
        <w:tab/>
      </w:r>
      <w:r>
        <w:tab/>
      </w:r>
      <w:r>
        <w:tab/>
      </w:r>
      <w:r>
        <w:tab/>
      </w:r>
    </w:p>
    <w:p w:rsidR="00FB1D54" w:rsidRDefault="006F0882" w:rsidP="00FF216B">
      <w:pPr>
        <w:jc w:val="right"/>
      </w:pPr>
      <w:r>
        <w:t xml:space="preserve">    2 lentelė</w:t>
      </w: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32"/>
        <w:gridCol w:w="1954"/>
        <w:gridCol w:w="1435"/>
        <w:gridCol w:w="1579"/>
        <w:gridCol w:w="1555"/>
      </w:tblGrid>
      <w:tr w:rsidR="0091511D" w:rsidTr="00F942DB">
        <w:trPr>
          <w:trHeight w:val="407"/>
          <w:tblHeader/>
        </w:trPr>
        <w:tc>
          <w:tcPr>
            <w:tcW w:w="3332" w:type="dxa"/>
            <w:vMerge w:val="restart"/>
            <w:tcMar>
              <w:top w:w="0" w:type="dxa"/>
              <w:left w:w="108" w:type="dxa"/>
              <w:bottom w:w="0" w:type="dxa"/>
              <w:right w:w="108" w:type="dxa"/>
            </w:tcMar>
            <w:vAlign w:val="center"/>
            <w:hideMark/>
          </w:tcPr>
          <w:p w:rsidR="0091511D" w:rsidRDefault="0091511D" w:rsidP="008A481D">
            <w:pPr>
              <w:ind w:firstLine="62"/>
              <w:jc w:val="center"/>
            </w:pPr>
            <w:r w:rsidRPr="009A47AF">
              <w:t>Pareig</w:t>
            </w:r>
            <w:r>
              <w:t>y</w:t>
            </w:r>
            <w:r w:rsidRPr="009A47AF">
              <w:t>bės lygis ir pareigybių paskirstymas pagal atsakomybę, funkcijų sudėtingumą bei reikiamą kvalifikaciją</w:t>
            </w:r>
          </w:p>
        </w:tc>
        <w:tc>
          <w:tcPr>
            <w:tcW w:w="6523" w:type="dxa"/>
            <w:gridSpan w:val="4"/>
          </w:tcPr>
          <w:p w:rsidR="0091511D" w:rsidRDefault="0091511D" w:rsidP="008A481D">
            <w:pPr>
              <w:jc w:val="center"/>
              <w:rPr>
                <w:color w:val="000000"/>
              </w:rPr>
            </w:pPr>
            <w:r>
              <w:rPr>
                <w:color w:val="000000"/>
              </w:rPr>
              <w:t>Pastoviosios dalies koeficientai (pareiginės algos baziniais dydžiais)</w:t>
            </w:r>
          </w:p>
        </w:tc>
      </w:tr>
      <w:tr w:rsidR="0091511D" w:rsidTr="00E3427C">
        <w:trPr>
          <w:trHeight w:val="300"/>
          <w:tblHeader/>
        </w:trPr>
        <w:tc>
          <w:tcPr>
            <w:tcW w:w="3332" w:type="dxa"/>
            <w:vMerge/>
            <w:vAlign w:val="center"/>
            <w:hideMark/>
          </w:tcPr>
          <w:p w:rsidR="0091511D" w:rsidRDefault="0091511D" w:rsidP="008A481D"/>
        </w:tc>
        <w:tc>
          <w:tcPr>
            <w:tcW w:w="6523" w:type="dxa"/>
            <w:gridSpan w:val="4"/>
          </w:tcPr>
          <w:p w:rsidR="0091511D" w:rsidRDefault="0091511D" w:rsidP="008A481D">
            <w:pPr>
              <w:jc w:val="center"/>
              <w:rPr>
                <w:color w:val="000000"/>
              </w:rPr>
            </w:pPr>
            <w:r>
              <w:rPr>
                <w:color w:val="000000"/>
              </w:rPr>
              <w:t>pedagoginio darbo stažas (metais)</w:t>
            </w:r>
          </w:p>
        </w:tc>
      </w:tr>
      <w:tr w:rsidR="0091511D" w:rsidTr="0091511D">
        <w:trPr>
          <w:trHeight w:val="300"/>
        </w:trPr>
        <w:tc>
          <w:tcPr>
            <w:tcW w:w="3332" w:type="dxa"/>
            <w:vMerge/>
            <w:vAlign w:val="center"/>
            <w:hideMark/>
          </w:tcPr>
          <w:p w:rsidR="0091511D" w:rsidRDefault="0091511D" w:rsidP="008A481D"/>
        </w:tc>
        <w:tc>
          <w:tcPr>
            <w:tcW w:w="1954" w:type="dxa"/>
            <w:tcMar>
              <w:top w:w="0" w:type="dxa"/>
              <w:left w:w="108" w:type="dxa"/>
              <w:bottom w:w="0" w:type="dxa"/>
              <w:right w:w="108" w:type="dxa"/>
            </w:tcMar>
            <w:vAlign w:val="center"/>
            <w:hideMark/>
          </w:tcPr>
          <w:p w:rsidR="0091511D" w:rsidRDefault="0091511D" w:rsidP="008A481D">
            <w:pPr>
              <w:jc w:val="center"/>
            </w:pPr>
            <w:r>
              <w:rPr>
                <w:color w:val="000000"/>
              </w:rPr>
              <w:t>nuo</w:t>
            </w:r>
            <w:r>
              <w:t xml:space="preserve"> daugiau kaip 10 iki 15</w:t>
            </w:r>
          </w:p>
        </w:tc>
        <w:tc>
          <w:tcPr>
            <w:tcW w:w="1435" w:type="dxa"/>
          </w:tcPr>
          <w:p w:rsidR="0091511D" w:rsidRDefault="0091511D" w:rsidP="0091511D">
            <w:pPr>
              <w:jc w:val="center"/>
            </w:pPr>
            <w:r>
              <w:t>daugiau kaip 15</w:t>
            </w:r>
          </w:p>
        </w:tc>
        <w:tc>
          <w:tcPr>
            <w:tcW w:w="1579" w:type="dxa"/>
            <w:tcMar>
              <w:top w:w="0" w:type="dxa"/>
              <w:left w:w="108" w:type="dxa"/>
              <w:bottom w:w="0" w:type="dxa"/>
              <w:right w:w="108" w:type="dxa"/>
            </w:tcMar>
            <w:vAlign w:val="center"/>
            <w:hideMark/>
          </w:tcPr>
          <w:p w:rsidR="0091511D" w:rsidRDefault="0091511D" w:rsidP="008A481D">
            <w:pPr>
              <w:jc w:val="center"/>
            </w:pPr>
            <w:r>
              <w:t>Nuo daugiau kaip 15 iki 20</w:t>
            </w:r>
          </w:p>
        </w:tc>
        <w:tc>
          <w:tcPr>
            <w:tcW w:w="1555" w:type="dxa"/>
          </w:tcPr>
          <w:p w:rsidR="0091511D" w:rsidRDefault="0091511D" w:rsidP="008A481D">
            <w:pPr>
              <w:jc w:val="center"/>
            </w:pPr>
            <w:r>
              <w:t>Daugiau kaip 25</w:t>
            </w:r>
          </w:p>
        </w:tc>
      </w:tr>
      <w:tr w:rsidR="0091511D" w:rsidTr="0091511D">
        <w:trPr>
          <w:trHeight w:val="720"/>
        </w:trPr>
        <w:tc>
          <w:tcPr>
            <w:tcW w:w="3332" w:type="dxa"/>
            <w:tcMar>
              <w:top w:w="0" w:type="dxa"/>
              <w:left w:w="108" w:type="dxa"/>
              <w:bottom w:w="0" w:type="dxa"/>
              <w:right w:w="108" w:type="dxa"/>
            </w:tcMar>
            <w:vAlign w:val="center"/>
          </w:tcPr>
          <w:p w:rsidR="0091511D" w:rsidRDefault="0091511D" w:rsidP="00152262">
            <w:pPr>
              <w:jc w:val="center"/>
            </w:pPr>
            <w:r>
              <w:t>A1</w:t>
            </w:r>
          </w:p>
          <w:p w:rsidR="0091511D" w:rsidRPr="00152262" w:rsidRDefault="0091511D" w:rsidP="008A481D">
            <w:r>
              <w:t>K</w:t>
            </w:r>
            <w:r w:rsidRPr="00152262">
              <w:t>etvirtos kategorijos psichologas</w:t>
            </w:r>
          </w:p>
        </w:tc>
        <w:tc>
          <w:tcPr>
            <w:tcW w:w="1954" w:type="dxa"/>
            <w:tcMar>
              <w:top w:w="0" w:type="dxa"/>
              <w:left w:w="108" w:type="dxa"/>
              <w:bottom w:w="0" w:type="dxa"/>
              <w:right w:w="108" w:type="dxa"/>
            </w:tcMar>
            <w:vAlign w:val="center"/>
          </w:tcPr>
          <w:p w:rsidR="0091511D" w:rsidRPr="00152262" w:rsidRDefault="0091511D" w:rsidP="008A481D">
            <w:pPr>
              <w:jc w:val="center"/>
            </w:pPr>
          </w:p>
        </w:tc>
        <w:tc>
          <w:tcPr>
            <w:tcW w:w="1435" w:type="dxa"/>
          </w:tcPr>
          <w:p w:rsidR="0091511D" w:rsidRPr="00152262" w:rsidRDefault="0091511D" w:rsidP="008A481D">
            <w:pPr>
              <w:jc w:val="center"/>
            </w:pPr>
          </w:p>
        </w:tc>
        <w:tc>
          <w:tcPr>
            <w:tcW w:w="1579" w:type="dxa"/>
            <w:tcMar>
              <w:top w:w="0" w:type="dxa"/>
              <w:left w:w="108" w:type="dxa"/>
              <w:bottom w:w="0" w:type="dxa"/>
              <w:right w:w="108" w:type="dxa"/>
            </w:tcMar>
            <w:vAlign w:val="center"/>
          </w:tcPr>
          <w:p w:rsidR="0091511D" w:rsidRPr="00152262" w:rsidRDefault="0091511D" w:rsidP="008A481D">
            <w:pPr>
              <w:jc w:val="center"/>
            </w:pPr>
          </w:p>
        </w:tc>
        <w:tc>
          <w:tcPr>
            <w:tcW w:w="1555" w:type="dxa"/>
          </w:tcPr>
          <w:p w:rsidR="0091511D" w:rsidRDefault="0091511D" w:rsidP="008A481D">
            <w:pPr>
              <w:jc w:val="center"/>
            </w:pPr>
            <w:r>
              <w:t>8,17</w:t>
            </w:r>
          </w:p>
        </w:tc>
      </w:tr>
      <w:tr w:rsidR="0091511D" w:rsidTr="0091511D">
        <w:trPr>
          <w:trHeight w:val="560"/>
        </w:trPr>
        <w:tc>
          <w:tcPr>
            <w:tcW w:w="3332" w:type="dxa"/>
            <w:tcBorders>
              <w:bottom w:val="single" w:sz="4" w:space="0" w:color="auto"/>
            </w:tcBorders>
            <w:tcMar>
              <w:top w:w="0" w:type="dxa"/>
              <w:left w:w="108" w:type="dxa"/>
              <w:bottom w:w="0" w:type="dxa"/>
              <w:right w:w="108" w:type="dxa"/>
            </w:tcMar>
            <w:vAlign w:val="bottom"/>
            <w:hideMark/>
          </w:tcPr>
          <w:p w:rsidR="0091511D" w:rsidRDefault="0091511D" w:rsidP="006A3A80">
            <w:pPr>
              <w:jc w:val="center"/>
            </w:pPr>
            <w:r>
              <w:t>A2</w:t>
            </w:r>
          </w:p>
          <w:p w:rsidR="0091511D" w:rsidRDefault="0091511D" w:rsidP="001E7918">
            <w:r>
              <w:t>Direktorius (</w:t>
            </w:r>
            <w:r w:rsidRPr="00E56C4B">
              <w:rPr>
                <w:sz w:val="20"/>
                <w:szCs w:val="20"/>
              </w:rPr>
              <w:t xml:space="preserve">mokinių </w:t>
            </w:r>
            <w:proofErr w:type="spellStart"/>
            <w:r w:rsidRPr="00E56C4B">
              <w:rPr>
                <w:sz w:val="20"/>
                <w:szCs w:val="20"/>
              </w:rPr>
              <w:t>sk</w:t>
            </w:r>
            <w:proofErr w:type="spellEnd"/>
            <w:r w:rsidRPr="00E56C4B">
              <w:rPr>
                <w:sz w:val="20"/>
                <w:szCs w:val="20"/>
              </w:rPr>
              <w:t>. 201-400</w:t>
            </w:r>
            <w:r>
              <w:t>)</w:t>
            </w:r>
          </w:p>
        </w:tc>
        <w:tc>
          <w:tcPr>
            <w:tcW w:w="1954" w:type="dxa"/>
            <w:tcBorders>
              <w:bottom w:val="single" w:sz="4" w:space="0" w:color="auto"/>
            </w:tcBorders>
            <w:tcMar>
              <w:top w:w="0" w:type="dxa"/>
              <w:left w:w="108" w:type="dxa"/>
              <w:bottom w:w="0" w:type="dxa"/>
              <w:right w:w="108" w:type="dxa"/>
            </w:tcMar>
            <w:vAlign w:val="center"/>
          </w:tcPr>
          <w:p w:rsidR="0091511D" w:rsidRDefault="0091511D" w:rsidP="008A481D">
            <w:pPr>
              <w:jc w:val="center"/>
            </w:pPr>
          </w:p>
        </w:tc>
        <w:tc>
          <w:tcPr>
            <w:tcW w:w="1435" w:type="dxa"/>
            <w:tcBorders>
              <w:bottom w:val="single" w:sz="4" w:space="0" w:color="auto"/>
            </w:tcBorders>
          </w:tcPr>
          <w:p w:rsidR="0091511D" w:rsidRDefault="0091511D" w:rsidP="008A481D">
            <w:pPr>
              <w:jc w:val="center"/>
            </w:pPr>
            <w:r>
              <w:t>13,83</w:t>
            </w:r>
          </w:p>
        </w:tc>
        <w:tc>
          <w:tcPr>
            <w:tcW w:w="1579" w:type="dxa"/>
            <w:tcBorders>
              <w:bottom w:val="single" w:sz="4" w:space="0" w:color="auto"/>
            </w:tcBorders>
            <w:tcMar>
              <w:top w:w="0" w:type="dxa"/>
              <w:left w:w="108" w:type="dxa"/>
              <w:bottom w:w="0" w:type="dxa"/>
              <w:right w:w="108" w:type="dxa"/>
            </w:tcMar>
            <w:vAlign w:val="center"/>
            <w:hideMark/>
          </w:tcPr>
          <w:p w:rsidR="0091511D" w:rsidRDefault="0091511D" w:rsidP="008A481D">
            <w:pPr>
              <w:jc w:val="center"/>
            </w:pPr>
          </w:p>
          <w:p w:rsidR="0091511D" w:rsidRDefault="0091511D" w:rsidP="008A481D">
            <w:pPr>
              <w:jc w:val="center"/>
            </w:pPr>
          </w:p>
        </w:tc>
        <w:tc>
          <w:tcPr>
            <w:tcW w:w="1555" w:type="dxa"/>
            <w:tcBorders>
              <w:bottom w:val="single" w:sz="4" w:space="0" w:color="auto"/>
            </w:tcBorders>
          </w:tcPr>
          <w:p w:rsidR="0091511D" w:rsidRDefault="0091511D" w:rsidP="008A481D">
            <w:pPr>
              <w:jc w:val="center"/>
            </w:pPr>
          </w:p>
        </w:tc>
      </w:tr>
      <w:tr w:rsidR="0091511D" w:rsidTr="0091511D">
        <w:trPr>
          <w:trHeight w:val="596"/>
        </w:trPr>
        <w:tc>
          <w:tcPr>
            <w:tcW w:w="3332" w:type="dxa"/>
            <w:tcBorders>
              <w:top w:val="single" w:sz="4" w:space="0" w:color="auto"/>
              <w:bottom w:val="single" w:sz="4" w:space="0" w:color="auto"/>
            </w:tcBorders>
            <w:tcMar>
              <w:top w:w="0" w:type="dxa"/>
              <w:left w:w="108" w:type="dxa"/>
              <w:bottom w:w="0" w:type="dxa"/>
              <w:right w:w="108" w:type="dxa"/>
            </w:tcMar>
            <w:vAlign w:val="bottom"/>
          </w:tcPr>
          <w:p w:rsidR="0091511D" w:rsidRDefault="0091511D" w:rsidP="00E56C4B">
            <w:r>
              <w:t>Direktoriaus pavaduotojas ugdymui  (</w:t>
            </w:r>
            <w:r w:rsidRPr="00E56C4B">
              <w:rPr>
                <w:sz w:val="20"/>
                <w:szCs w:val="20"/>
              </w:rPr>
              <w:t xml:space="preserve">mokinių </w:t>
            </w:r>
            <w:proofErr w:type="spellStart"/>
            <w:r w:rsidRPr="00E56C4B">
              <w:rPr>
                <w:sz w:val="20"/>
                <w:szCs w:val="20"/>
              </w:rPr>
              <w:t>sk</w:t>
            </w:r>
            <w:proofErr w:type="spellEnd"/>
            <w:r w:rsidRPr="00E56C4B">
              <w:rPr>
                <w:sz w:val="20"/>
                <w:szCs w:val="20"/>
              </w:rPr>
              <w:t xml:space="preserve">. </w:t>
            </w:r>
            <w:r>
              <w:rPr>
                <w:sz w:val="20"/>
                <w:szCs w:val="20"/>
              </w:rPr>
              <w:t>iki 500</w:t>
            </w:r>
            <w:r>
              <w:t>)</w:t>
            </w:r>
          </w:p>
        </w:tc>
        <w:tc>
          <w:tcPr>
            <w:tcW w:w="1954" w:type="dxa"/>
            <w:tcBorders>
              <w:top w:val="single" w:sz="4" w:space="0" w:color="auto"/>
              <w:bottom w:val="single" w:sz="4" w:space="0" w:color="auto"/>
            </w:tcBorders>
            <w:tcMar>
              <w:top w:w="0" w:type="dxa"/>
              <w:left w:w="108" w:type="dxa"/>
              <w:bottom w:w="0" w:type="dxa"/>
              <w:right w:w="108" w:type="dxa"/>
            </w:tcMar>
            <w:vAlign w:val="center"/>
          </w:tcPr>
          <w:p w:rsidR="0091511D" w:rsidRDefault="0091511D" w:rsidP="008A481D">
            <w:pPr>
              <w:jc w:val="center"/>
            </w:pPr>
          </w:p>
        </w:tc>
        <w:tc>
          <w:tcPr>
            <w:tcW w:w="1435" w:type="dxa"/>
            <w:tcBorders>
              <w:top w:val="single" w:sz="4" w:space="0" w:color="auto"/>
              <w:bottom w:val="single" w:sz="4" w:space="0" w:color="auto"/>
            </w:tcBorders>
          </w:tcPr>
          <w:p w:rsidR="0091511D" w:rsidRDefault="0091511D" w:rsidP="008A481D">
            <w:pPr>
              <w:jc w:val="center"/>
            </w:pPr>
            <w:r>
              <w:t>12,27</w:t>
            </w:r>
          </w:p>
        </w:tc>
        <w:tc>
          <w:tcPr>
            <w:tcW w:w="1579" w:type="dxa"/>
            <w:tcBorders>
              <w:top w:val="single" w:sz="4" w:space="0" w:color="auto"/>
              <w:bottom w:val="single" w:sz="4" w:space="0" w:color="auto"/>
            </w:tcBorders>
            <w:tcMar>
              <w:top w:w="0" w:type="dxa"/>
              <w:left w:w="108" w:type="dxa"/>
              <w:bottom w:w="0" w:type="dxa"/>
              <w:right w:w="108" w:type="dxa"/>
            </w:tcMar>
            <w:vAlign w:val="center"/>
          </w:tcPr>
          <w:p w:rsidR="0091511D" w:rsidRDefault="0091511D" w:rsidP="008A481D">
            <w:pPr>
              <w:jc w:val="center"/>
            </w:pPr>
          </w:p>
        </w:tc>
        <w:tc>
          <w:tcPr>
            <w:tcW w:w="1555" w:type="dxa"/>
            <w:tcBorders>
              <w:top w:val="single" w:sz="4" w:space="0" w:color="auto"/>
              <w:bottom w:val="single" w:sz="4" w:space="0" w:color="auto"/>
            </w:tcBorders>
          </w:tcPr>
          <w:p w:rsidR="0091511D" w:rsidRDefault="0091511D" w:rsidP="008A481D">
            <w:pPr>
              <w:jc w:val="center"/>
            </w:pPr>
          </w:p>
        </w:tc>
      </w:tr>
      <w:tr w:rsidR="0091511D" w:rsidTr="0091511D">
        <w:trPr>
          <w:trHeight w:val="440"/>
        </w:trPr>
        <w:tc>
          <w:tcPr>
            <w:tcW w:w="3332" w:type="dxa"/>
            <w:tcBorders>
              <w:top w:val="single" w:sz="4" w:space="0" w:color="auto"/>
              <w:bottom w:val="single" w:sz="4" w:space="0" w:color="auto"/>
            </w:tcBorders>
            <w:tcMar>
              <w:top w:w="0" w:type="dxa"/>
              <w:left w:w="108" w:type="dxa"/>
              <w:bottom w:w="0" w:type="dxa"/>
              <w:right w:w="108" w:type="dxa"/>
            </w:tcMar>
            <w:vAlign w:val="bottom"/>
          </w:tcPr>
          <w:p w:rsidR="0091511D" w:rsidRDefault="0091511D" w:rsidP="0091511D">
            <w:r>
              <w:t>Vyresnysis logopedas</w:t>
            </w:r>
          </w:p>
        </w:tc>
        <w:tc>
          <w:tcPr>
            <w:tcW w:w="1954" w:type="dxa"/>
            <w:tcBorders>
              <w:top w:val="single" w:sz="4" w:space="0" w:color="auto"/>
              <w:bottom w:val="single" w:sz="4" w:space="0" w:color="auto"/>
            </w:tcBorders>
            <w:tcMar>
              <w:top w:w="0" w:type="dxa"/>
              <w:left w:w="108" w:type="dxa"/>
              <w:bottom w:w="0" w:type="dxa"/>
              <w:right w:w="108" w:type="dxa"/>
            </w:tcMar>
            <w:vAlign w:val="center"/>
          </w:tcPr>
          <w:p w:rsidR="0091511D" w:rsidRDefault="0091511D" w:rsidP="008A481D">
            <w:pPr>
              <w:jc w:val="center"/>
            </w:pPr>
          </w:p>
        </w:tc>
        <w:tc>
          <w:tcPr>
            <w:tcW w:w="1435" w:type="dxa"/>
            <w:tcBorders>
              <w:top w:val="single" w:sz="4" w:space="0" w:color="auto"/>
              <w:bottom w:val="single" w:sz="4" w:space="0" w:color="auto"/>
            </w:tcBorders>
          </w:tcPr>
          <w:p w:rsidR="0091511D" w:rsidRDefault="0091511D" w:rsidP="008A481D">
            <w:pPr>
              <w:jc w:val="center"/>
            </w:pPr>
          </w:p>
        </w:tc>
        <w:tc>
          <w:tcPr>
            <w:tcW w:w="1579" w:type="dxa"/>
            <w:tcBorders>
              <w:top w:val="single" w:sz="4" w:space="0" w:color="auto"/>
              <w:bottom w:val="single" w:sz="4" w:space="0" w:color="auto"/>
            </w:tcBorders>
            <w:tcMar>
              <w:top w:w="0" w:type="dxa"/>
              <w:left w:w="108" w:type="dxa"/>
              <w:bottom w:w="0" w:type="dxa"/>
              <w:right w:w="108" w:type="dxa"/>
            </w:tcMar>
            <w:vAlign w:val="center"/>
          </w:tcPr>
          <w:p w:rsidR="0091511D" w:rsidRDefault="0091511D" w:rsidP="008A481D">
            <w:pPr>
              <w:jc w:val="center"/>
            </w:pPr>
          </w:p>
        </w:tc>
        <w:tc>
          <w:tcPr>
            <w:tcW w:w="1555" w:type="dxa"/>
            <w:tcBorders>
              <w:top w:val="single" w:sz="4" w:space="0" w:color="auto"/>
              <w:bottom w:val="single" w:sz="4" w:space="0" w:color="auto"/>
            </w:tcBorders>
          </w:tcPr>
          <w:p w:rsidR="0091511D" w:rsidRDefault="0091511D" w:rsidP="008A481D">
            <w:pPr>
              <w:jc w:val="center"/>
            </w:pPr>
            <w:r>
              <w:t>8,66</w:t>
            </w:r>
          </w:p>
        </w:tc>
      </w:tr>
      <w:tr w:rsidR="0091511D" w:rsidTr="0091511D">
        <w:trPr>
          <w:trHeight w:val="332"/>
        </w:trPr>
        <w:tc>
          <w:tcPr>
            <w:tcW w:w="3332" w:type="dxa"/>
            <w:tcBorders>
              <w:top w:val="single" w:sz="4" w:space="0" w:color="auto"/>
              <w:bottom w:val="single" w:sz="4" w:space="0" w:color="auto"/>
            </w:tcBorders>
            <w:tcMar>
              <w:top w:w="0" w:type="dxa"/>
              <w:left w:w="108" w:type="dxa"/>
              <w:bottom w:w="0" w:type="dxa"/>
              <w:right w:w="108" w:type="dxa"/>
            </w:tcMar>
            <w:vAlign w:val="bottom"/>
          </w:tcPr>
          <w:p w:rsidR="0091511D" w:rsidRDefault="0091511D" w:rsidP="008A481D">
            <w:r>
              <w:t>Specialusis pedagogas,</w:t>
            </w:r>
          </w:p>
        </w:tc>
        <w:tc>
          <w:tcPr>
            <w:tcW w:w="1954" w:type="dxa"/>
            <w:tcBorders>
              <w:top w:val="single" w:sz="4" w:space="0" w:color="auto"/>
              <w:bottom w:val="single" w:sz="4" w:space="0" w:color="auto"/>
            </w:tcBorders>
            <w:tcMar>
              <w:top w:w="0" w:type="dxa"/>
              <w:left w:w="108" w:type="dxa"/>
              <w:bottom w:w="0" w:type="dxa"/>
              <w:right w:w="108" w:type="dxa"/>
            </w:tcMar>
            <w:vAlign w:val="center"/>
          </w:tcPr>
          <w:p w:rsidR="0091511D" w:rsidRDefault="0091511D" w:rsidP="008A481D">
            <w:pPr>
              <w:jc w:val="center"/>
            </w:pPr>
          </w:p>
        </w:tc>
        <w:tc>
          <w:tcPr>
            <w:tcW w:w="1435" w:type="dxa"/>
            <w:tcBorders>
              <w:top w:val="single" w:sz="4" w:space="0" w:color="auto"/>
              <w:bottom w:val="single" w:sz="4" w:space="0" w:color="auto"/>
            </w:tcBorders>
          </w:tcPr>
          <w:p w:rsidR="0091511D" w:rsidRDefault="0091511D" w:rsidP="008A481D">
            <w:pPr>
              <w:jc w:val="center"/>
            </w:pPr>
          </w:p>
        </w:tc>
        <w:tc>
          <w:tcPr>
            <w:tcW w:w="1579" w:type="dxa"/>
            <w:tcBorders>
              <w:top w:val="single" w:sz="4" w:space="0" w:color="auto"/>
              <w:bottom w:val="single" w:sz="4" w:space="0" w:color="auto"/>
            </w:tcBorders>
            <w:tcMar>
              <w:top w:w="0" w:type="dxa"/>
              <w:left w:w="108" w:type="dxa"/>
              <w:bottom w:w="0" w:type="dxa"/>
              <w:right w:w="108" w:type="dxa"/>
            </w:tcMar>
            <w:vAlign w:val="center"/>
          </w:tcPr>
          <w:p w:rsidR="0091511D" w:rsidRDefault="0091511D" w:rsidP="008A481D">
            <w:pPr>
              <w:jc w:val="center"/>
            </w:pPr>
          </w:p>
        </w:tc>
        <w:tc>
          <w:tcPr>
            <w:tcW w:w="1555" w:type="dxa"/>
            <w:tcBorders>
              <w:top w:val="single" w:sz="4" w:space="0" w:color="auto"/>
              <w:bottom w:val="single" w:sz="4" w:space="0" w:color="auto"/>
            </w:tcBorders>
          </w:tcPr>
          <w:p w:rsidR="0091511D" w:rsidRDefault="0091511D" w:rsidP="008A481D">
            <w:pPr>
              <w:jc w:val="center"/>
            </w:pPr>
            <w:r>
              <w:t>8,17</w:t>
            </w:r>
          </w:p>
        </w:tc>
      </w:tr>
      <w:tr w:rsidR="0091511D" w:rsidTr="0091511D">
        <w:trPr>
          <w:trHeight w:val="484"/>
        </w:trPr>
        <w:tc>
          <w:tcPr>
            <w:tcW w:w="3332" w:type="dxa"/>
            <w:tcBorders>
              <w:top w:val="single" w:sz="4" w:space="0" w:color="auto"/>
            </w:tcBorders>
            <w:tcMar>
              <w:top w:w="0" w:type="dxa"/>
              <w:left w:w="108" w:type="dxa"/>
              <w:bottom w:w="0" w:type="dxa"/>
              <w:right w:w="108" w:type="dxa"/>
            </w:tcMar>
            <w:vAlign w:val="bottom"/>
          </w:tcPr>
          <w:p w:rsidR="0091511D" w:rsidRDefault="0091511D" w:rsidP="0091511D">
            <w:proofErr w:type="spellStart"/>
            <w:r>
              <w:t>Socilainis</w:t>
            </w:r>
            <w:proofErr w:type="spellEnd"/>
            <w:r>
              <w:t xml:space="preserve"> pedagogas metodininkas</w:t>
            </w:r>
          </w:p>
        </w:tc>
        <w:tc>
          <w:tcPr>
            <w:tcW w:w="1954" w:type="dxa"/>
            <w:tcBorders>
              <w:top w:val="single" w:sz="4" w:space="0" w:color="auto"/>
            </w:tcBorders>
            <w:tcMar>
              <w:top w:w="0" w:type="dxa"/>
              <w:left w:w="108" w:type="dxa"/>
              <w:bottom w:w="0" w:type="dxa"/>
              <w:right w:w="108" w:type="dxa"/>
            </w:tcMar>
            <w:vAlign w:val="center"/>
          </w:tcPr>
          <w:p w:rsidR="0091511D" w:rsidRDefault="0091511D" w:rsidP="008A481D">
            <w:pPr>
              <w:jc w:val="center"/>
            </w:pPr>
            <w:r>
              <w:t>8,9</w:t>
            </w:r>
          </w:p>
        </w:tc>
        <w:tc>
          <w:tcPr>
            <w:tcW w:w="1435" w:type="dxa"/>
            <w:tcBorders>
              <w:top w:val="single" w:sz="4" w:space="0" w:color="auto"/>
            </w:tcBorders>
          </w:tcPr>
          <w:p w:rsidR="0091511D" w:rsidRDefault="0091511D" w:rsidP="008A481D">
            <w:pPr>
              <w:jc w:val="center"/>
            </w:pPr>
          </w:p>
        </w:tc>
        <w:tc>
          <w:tcPr>
            <w:tcW w:w="1579" w:type="dxa"/>
            <w:tcBorders>
              <w:top w:val="single" w:sz="4" w:space="0" w:color="auto"/>
            </w:tcBorders>
            <w:tcMar>
              <w:top w:w="0" w:type="dxa"/>
              <w:left w:w="108" w:type="dxa"/>
              <w:bottom w:w="0" w:type="dxa"/>
              <w:right w:w="108" w:type="dxa"/>
            </w:tcMar>
            <w:vAlign w:val="center"/>
          </w:tcPr>
          <w:p w:rsidR="0091511D" w:rsidRDefault="0091511D" w:rsidP="008A481D">
            <w:pPr>
              <w:jc w:val="center"/>
            </w:pPr>
          </w:p>
        </w:tc>
        <w:tc>
          <w:tcPr>
            <w:tcW w:w="1555" w:type="dxa"/>
            <w:tcBorders>
              <w:top w:val="single" w:sz="4" w:space="0" w:color="auto"/>
            </w:tcBorders>
          </w:tcPr>
          <w:p w:rsidR="0091511D" w:rsidRDefault="0091511D" w:rsidP="008A481D">
            <w:pPr>
              <w:jc w:val="center"/>
            </w:pPr>
          </w:p>
        </w:tc>
      </w:tr>
    </w:tbl>
    <w:p w:rsidR="00AF1543" w:rsidRDefault="00AF1543" w:rsidP="004D0CA0">
      <w:pPr>
        <w:ind w:left="2596"/>
        <w:jc w:val="center"/>
        <w:rPr>
          <w:color w:val="000000"/>
          <w:spacing w:val="-1"/>
          <w:sz w:val="20"/>
        </w:rPr>
      </w:pPr>
    </w:p>
    <w:p w:rsidR="00AF1543" w:rsidRPr="006F0882" w:rsidRDefault="006F0882" w:rsidP="004D0CA0">
      <w:pPr>
        <w:ind w:left="2596"/>
        <w:jc w:val="center"/>
        <w:rPr>
          <w:color w:val="000000"/>
          <w:spacing w:val="-1"/>
        </w:rPr>
      </w:pPr>
      <w:r>
        <w:rPr>
          <w:color w:val="000000"/>
          <w:spacing w:val="-1"/>
          <w:sz w:val="20"/>
        </w:rPr>
        <w:tab/>
      </w:r>
      <w:r>
        <w:rPr>
          <w:color w:val="000000"/>
          <w:spacing w:val="-1"/>
          <w:sz w:val="20"/>
        </w:rPr>
        <w:tab/>
      </w:r>
      <w:r>
        <w:rPr>
          <w:color w:val="000000"/>
          <w:spacing w:val="-1"/>
          <w:sz w:val="20"/>
        </w:rPr>
        <w:tab/>
        <w:t xml:space="preserve">                                      </w:t>
      </w:r>
      <w:r w:rsidRPr="006F0882">
        <w:rPr>
          <w:color w:val="000000"/>
          <w:spacing w:val="-1"/>
        </w:rPr>
        <w:t>3 lentelė</w:t>
      </w:r>
    </w:p>
    <w:tbl>
      <w:tblPr>
        <w:tblW w:w="98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48"/>
        <w:gridCol w:w="6075"/>
      </w:tblGrid>
      <w:tr w:rsidR="006A3A80" w:rsidTr="006F0882">
        <w:trPr>
          <w:trHeight w:val="583"/>
        </w:trPr>
        <w:tc>
          <w:tcPr>
            <w:tcW w:w="3748" w:type="dxa"/>
            <w:vMerge w:val="restart"/>
            <w:tcMar>
              <w:top w:w="0" w:type="dxa"/>
              <w:left w:w="108" w:type="dxa"/>
              <w:bottom w:w="0" w:type="dxa"/>
              <w:right w:w="108" w:type="dxa"/>
            </w:tcMar>
            <w:vAlign w:val="center"/>
            <w:hideMark/>
          </w:tcPr>
          <w:p w:rsidR="006A3A80" w:rsidRDefault="006F0882" w:rsidP="008A481D">
            <w:pPr>
              <w:spacing w:line="259" w:lineRule="auto"/>
              <w:jc w:val="center"/>
            </w:pPr>
            <w:r w:rsidRPr="009A47AF">
              <w:t>Pareig</w:t>
            </w:r>
            <w:r>
              <w:t>y</w:t>
            </w:r>
            <w:r w:rsidRPr="009A47AF">
              <w:t>bės lygis ir pareigybių paskirstymas pagal atsakomybę, funkcijų sudėtingumą bei reikiamą kvalifikaciją</w:t>
            </w:r>
          </w:p>
        </w:tc>
        <w:tc>
          <w:tcPr>
            <w:tcW w:w="6075" w:type="dxa"/>
            <w:tcMar>
              <w:top w:w="0" w:type="dxa"/>
              <w:left w:w="108" w:type="dxa"/>
              <w:bottom w:w="0" w:type="dxa"/>
              <w:right w:w="108" w:type="dxa"/>
            </w:tcMar>
            <w:vAlign w:val="center"/>
            <w:hideMark/>
          </w:tcPr>
          <w:p w:rsidR="006A3A80" w:rsidRDefault="00E627A0" w:rsidP="008A481D">
            <w:pPr>
              <w:spacing w:line="259" w:lineRule="auto"/>
              <w:jc w:val="center"/>
            </w:pPr>
            <w:r>
              <w:rPr>
                <w:color w:val="000000"/>
              </w:rPr>
              <w:t>Pastoviosios dalies koeficientai (pareiginės algos baziniais dydžiais)</w:t>
            </w:r>
          </w:p>
        </w:tc>
      </w:tr>
      <w:tr w:rsidR="006A3A80" w:rsidTr="006F0882">
        <w:trPr>
          <w:trHeight w:val="300"/>
        </w:trPr>
        <w:tc>
          <w:tcPr>
            <w:tcW w:w="0" w:type="auto"/>
            <w:vMerge/>
            <w:vAlign w:val="center"/>
            <w:hideMark/>
          </w:tcPr>
          <w:p w:rsidR="006A3A80" w:rsidRDefault="006A3A80" w:rsidP="008A481D">
            <w:pPr>
              <w:spacing w:line="259" w:lineRule="auto"/>
            </w:pPr>
          </w:p>
        </w:tc>
        <w:tc>
          <w:tcPr>
            <w:tcW w:w="6075" w:type="dxa"/>
            <w:tcMar>
              <w:top w:w="0" w:type="dxa"/>
              <w:left w:w="108" w:type="dxa"/>
              <w:bottom w:w="0" w:type="dxa"/>
              <w:right w:w="108" w:type="dxa"/>
            </w:tcMar>
            <w:vAlign w:val="center"/>
            <w:hideMark/>
          </w:tcPr>
          <w:p w:rsidR="006A3A80" w:rsidRDefault="006A3A80" w:rsidP="008A481D">
            <w:pPr>
              <w:spacing w:line="259" w:lineRule="auto"/>
              <w:jc w:val="center"/>
            </w:pPr>
            <w:r>
              <w:rPr>
                <w:color w:val="000000"/>
              </w:rPr>
              <w:t>pedagoginio darbo stažas (metais)</w:t>
            </w:r>
          </w:p>
        </w:tc>
      </w:tr>
      <w:tr w:rsidR="003A490C" w:rsidTr="00884B02">
        <w:trPr>
          <w:trHeight w:val="272"/>
        </w:trPr>
        <w:tc>
          <w:tcPr>
            <w:tcW w:w="0" w:type="auto"/>
            <w:vMerge/>
            <w:vAlign w:val="center"/>
            <w:hideMark/>
          </w:tcPr>
          <w:p w:rsidR="003A490C" w:rsidRDefault="003A490C" w:rsidP="008A481D">
            <w:pPr>
              <w:spacing w:line="259" w:lineRule="auto"/>
            </w:pPr>
          </w:p>
        </w:tc>
        <w:tc>
          <w:tcPr>
            <w:tcW w:w="6075" w:type="dxa"/>
            <w:tcMar>
              <w:top w:w="0" w:type="dxa"/>
              <w:left w:w="108" w:type="dxa"/>
              <w:bottom w:w="0" w:type="dxa"/>
              <w:right w:w="108" w:type="dxa"/>
            </w:tcMar>
            <w:vAlign w:val="center"/>
          </w:tcPr>
          <w:p w:rsidR="003A490C" w:rsidRDefault="003A490C" w:rsidP="008A481D">
            <w:pPr>
              <w:spacing w:line="259" w:lineRule="auto"/>
              <w:jc w:val="center"/>
            </w:pPr>
            <w:r>
              <w:rPr>
                <w:color w:val="000000"/>
              </w:rPr>
              <w:t>daugiau kaip 15</w:t>
            </w:r>
          </w:p>
        </w:tc>
      </w:tr>
      <w:tr w:rsidR="006A3A80" w:rsidTr="006F0882">
        <w:trPr>
          <w:trHeight w:val="300"/>
        </w:trPr>
        <w:tc>
          <w:tcPr>
            <w:tcW w:w="9823" w:type="dxa"/>
            <w:gridSpan w:val="2"/>
            <w:tcMar>
              <w:top w:w="0" w:type="dxa"/>
              <w:left w:w="108" w:type="dxa"/>
              <w:bottom w:w="0" w:type="dxa"/>
              <w:right w:w="108" w:type="dxa"/>
            </w:tcMar>
            <w:vAlign w:val="center"/>
            <w:hideMark/>
          </w:tcPr>
          <w:p w:rsidR="006A3A80" w:rsidRDefault="006A3A80" w:rsidP="008A481D">
            <w:pPr>
              <w:spacing w:line="259" w:lineRule="auto"/>
              <w:jc w:val="center"/>
            </w:pPr>
            <w:r>
              <w:t>Suteiktos kvalifikacinės kategorijos</w:t>
            </w:r>
          </w:p>
        </w:tc>
      </w:tr>
      <w:tr w:rsidR="003A490C" w:rsidTr="00884B02">
        <w:trPr>
          <w:trHeight w:val="454"/>
        </w:trPr>
        <w:tc>
          <w:tcPr>
            <w:tcW w:w="3748" w:type="dxa"/>
            <w:tcMar>
              <w:top w:w="0" w:type="dxa"/>
              <w:left w:w="108" w:type="dxa"/>
              <w:bottom w:w="0" w:type="dxa"/>
              <w:right w:w="108" w:type="dxa"/>
            </w:tcMar>
            <w:vAlign w:val="bottom"/>
            <w:hideMark/>
          </w:tcPr>
          <w:p w:rsidR="003A490C" w:rsidRDefault="003A490C" w:rsidP="006F0882">
            <w:pPr>
              <w:spacing w:line="259" w:lineRule="auto"/>
              <w:jc w:val="center"/>
              <w:rPr>
                <w:color w:val="000000"/>
              </w:rPr>
            </w:pPr>
            <w:r>
              <w:rPr>
                <w:color w:val="000000"/>
              </w:rPr>
              <w:t>B</w:t>
            </w:r>
          </w:p>
          <w:p w:rsidR="003A490C" w:rsidRDefault="003A490C" w:rsidP="008A481D">
            <w:pPr>
              <w:spacing w:line="259" w:lineRule="auto"/>
            </w:pPr>
            <w:r>
              <w:rPr>
                <w:color w:val="000000"/>
              </w:rPr>
              <w:t>Vyresnysis pailgintos darbo dienos grupės auklėtojas</w:t>
            </w:r>
            <w:r>
              <w:t xml:space="preserve"> </w:t>
            </w:r>
          </w:p>
        </w:tc>
        <w:tc>
          <w:tcPr>
            <w:tcW w:w="6075" w:type="dxa"/>
            <w:tcMar>
              <w:top w:w="0" w:type="dxa"/>
              <w:left w:w="108" w:type="dxa"/>
              <w:bottom w:w="0" w:type="dxa"/>
              <w:right w:w="108" w:type="dxa"/>
            </w:tcMar>
            <w:vAlign w:val="center"/>
          </w:tcPr>
          <w:p w:rsidR="003A490C" w:rsidRDefault="0091511D" w:rsidP="008A481D">
            <w:pPr>
              <w:spacing w:line="259" w:lineRule="auto"/>
              <w:jc w:val="center"/>
            </w:pPr>
            <w:r>
              <w:t>6,15</w:t>
            </w:r>
          </w:p>
        </w:tc>
      </w:tr>
    </w:tbl>
    <w:p w:rsidR="00972E56" w:rsidRDefault="00AF1543" w:rsidP="00972E56">
      <w:pPr>
        <w:ind w:left="5245" w:hanging="53"/>
        <w:rPr>
          <w:color w:val="000000"/>
          <w:spacing w:val="-1"/>
        </w:rPr>
      </w:pPr>
      <w:r w:rsidRPr="00972E56">
        <w:rPr>
          <w:color w:val="000000"/>
          <w:spacing w:val="-1"/>
        </w:rPr>
        <w:lastRenderedPageBreak/>
        <w:t>Vilkaviškio r. Kybartų „Saulės“ progimnazijos darbuotojų, dirbančių pagal darbo sutartis,</w:t>
      </w:r>
      <w:r w:rsidR="00972E56">
        <w:rPr>
          <w:color w:val="000000"/>
          <w:spacing w:val="-1"/>
        </w:rPr>
        <w:t xml:space="preserve"> </w:t>
      </w:r>
      <w:r w:rsidRPr="00972E56">
        <w:rPr>
          <w:color w:val="000000"/>
          <w:spacing w:val="-1"/>
        </w:rPr>
        <w:t xml:space="preserve">darbo apmokėjimo sistemos </w:t>
      </w:r>
    </w:p>
    <w:p w:rsidR="00AF1543" w:rsidRPr="00972E56" w:rsidRDefault="00AF1543" w:rsidP="00972E56">
      <w:pPr>
        <w:ind w:left="5245" w:hanging="53"/>
        <w:rPr>
          <w:color w:val="000000"/>
          <w:spacing w:val="-1"/>
        </w:rPr>
      </w:pPr>
      <w:r w:rsidRPr="00972E56">
        <w:rPr>
          <w:color w:val="000000"/>
          <w:spacing w:val="-1"/>
        </w:rPr>
        <w:t>2 priedas</w:t>
      </w:r>
    </w:p>
    <w:p w:rsidR="00AF1543" w:rsidRDefault="00AF1543" w:rsidP="004D0CA0">
      <w:pPr>
        <w:ind w:left="2596"/>
        <w:jc w:val="center"/>
        <w:rPr>
          <w:color w:val="000000"/>
          <w:spacing w:val="-1"/>
          <w:sz w:val="20"/>
        </w:rPr>
      </w:pPr>
    </w:p>
    <w:p w:rsidR="004D0CA0" w:rsidRDefault="00AF1543" w:rsidP="005C1174">
      <w:pPr>
        <w:jc w:val="center"/>
      </w:pPr>
      <w:r w:rsidRPr="00F34A5D">
        <w:rPr>
          <w:b/>
          <w:color w:val="000000"/>
          <w:spacing w:val="-1"/>
        </w:rPr>
        <w:t xml:space="preserve">VILKAVIŠKIO R. KYBARTŲ „SAULĖS“ PROGIMNAZIJOS </w:t>
      </w:r>
      <w:r>
        <w:rPr>
          <w:b/>
          <w:color w:val="000000"/>
          <w:spacing w:val="-1"/>
        </w:rPr>
        <w:t>DARBUOTOJŲ PAREIGINĖS ALGOS PASTOVIOSIOS DALIES KOEFICINETŲ LENTELĖ</w:t>
      </w:r>
    </w:p>
    <w:p w:rsidR="004D0CA0" w:rsidRPr="00972E56" w:rsidRDefault="004D0CA0" w:rsidP="005C1174">
      <w:pPr>
        <w:jc w:val="center"/>
        <w:rPr>
          <w:sz w:val="16"/>
          <w:szCs w:val="16"/>
        </w:rPr>
      </w:pPr>
    </w:p>
    <w:p w:rsidR="006A3A80" w:rsidRDefault="00E627A0" w:rsidP="00E627A0">
      <w:pPr>
        <w:ind w:left="1715" w:firstLine="6073"/>
      </w:pPr>
      <w:r>
        <w:rPr>
          <w:color w:val="000000"/>
        </w:rPr>
        <w:t>1 lentelė</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1"/>
        <w:gridCol w:w="1985"/>
        <w:gridCol w:w="4250"/>
      </w:tblGrid>
      <w:tr w:rsidR="006A3A80" w:rsidTr="008A481D">
        <w:trPr>
          <w:trHeight w:val="340"/>
        </w:trPr>
        <w:tc>
          <w:tcPr>
            <w:tcW w:w="1755" w:type="pct"/>
            <w:vMerge w:val="restart"/>
          </w:tcPr>
          <w:p w:rsidR="006A3A80" w:rsidRPr="009A47AF" w:rsidRDefault="006A3A80" w:rsidP="008A481D">
            <w:pPr>
              <w:jc w:val="center"/>
              <w:rPr>
                <w:color w:val="000000"/>
              </w:rPr>
            </w:pPr>
            <w:r w:rsidRPr="009A47AF">
              <w:t>Pareigybės lygis ir pareigybių paskirstymas pagal atsakomybę, funkcijų sudėtingumą bei reikiamą kvalifikaciją</w:t>
            </w:r>
          </w:p>
        </w:tc>
        <w:tc>
          <w:tcPr>
            <w:tcW w:w="1033" w:type="pct"/>
            <w:vMerge w:val="restart"/>
            <w:tcMar>
              <w:top w:w="0" w:type="dxa"/>
              <w:left w:w="108" w:type="dxa"/>
              <w:bottom w:w="0" w:type="dxa"/>
              <w:right w:w="108" w:type="dxa"/>
            </w:tcMar>
            <w:vAlign w:val="center"/>
            <w:hideMark/>
          </w:tcPr>
          <w:p w:rsidR="006A3A80" w:rsidRDefault="006A3A80" w:rsidP="008A481D">
            <w:pPr>
              <w:jc w:val="center"/>
            </w:pPr>
            <w:r>
              <w:rPr>
                <w:color w:val="000000"/>
              </w:rPr>
              <w:t>Vadovaujamo darbo patirtis (metais)</w:t>
            </w:r>
          </w:p>
        </w:tc>
        <w:tc>
          <w:tcPr>
            <w:tcW w:w="2212" w:type="pct"/>
            <w:shd w:val="clear" w:color="auto" w:fill="auto"/>
          </w:tcPr>
          <w:p w:rsidR="006A3A80" w:rsidRDefault="006A3A80" w:rsidP="008A481D">
            <w:pPr>
              <w:jc w:val="center"/>
            </w:pPr>
            <w:r>
              <w:rPr>
                <w:color w:val="000000"/>
              </w:rPr>
              <w:t>Pastoviosios dalies koeficientai</w:t>
            </w:r>
            <w:r w:rsidR="00E627A0">
              <w:rPr>
                <w:color w:val="000000"/>
              </w:rPr>
              <w:t xml:space="preserve"> (pareiginės algos baziniais dydžiais)</w:t>
            </w:r>
          </w:p>
        </w:tc>
      </w:tr>
      <w:tr w:rsidR="006A3A80" w:rsidTr="008A481D">
        <w:trPr>
          <w:trHeight w:val="340"/>
        </w:trPr>
        <w:tc>
          <w:tcPr>
            <w:tcW w:w="1755" w:type="pct"/>
            <w:vMerge/>
          </w:tcPr>
          <w:p w:rsidR="006A3A80" w:rsidRDefault="006A3A80" w:rsidP="008A481D"/>
        </w:tc>
        <w:tc>
          <w:tcPr>
            <w:tcW w:w="1033" w:type="pct"/>
            <w:vMerge/>
            <w:vAlign w:val="center"/>
            <w:hideMark/>
          </w:tcPr>
          <w:p w:rsidR="006A3A80" w:rsidRDefault="006A3A80" w:rsidP="008A481D"/>
        </w:tc>
        <w:tc>
          <w:tcPr>
            <w:tcW w:w="2212" w:type="pct"/>
            <w:tcMar>
              <w:top w:w="0" w:type="dxa"/>
              <w:left w:w="108" w:type="dxa"/>
              <w:bottom w:w="0" w:type="dxa"/>
              <w:right w:w="108" w:type="dxa"/>
            </w:tcMar>
            <w:vAlign w:val="center"/>
            <w:hideMark/>
          </w:tcPr>
          <w:p w:rsidR="006A3A80" w:rsidRDefault="006A3A80" w:rsidP="008A481D">
            <w:pPr>
              <w:jc w:val="center"/>
            </w:pPr>
            <w:r>
              <w:rPr>
                <w:color w:val="000000"/>
              </w:rPr>
              <w:t>profesinio darbo patirtis (metais)</w:t>
            </w:r>
          </w:p>
        </w:tc>
      </w:tr>
      <w:tr w:rsidR="003A490C" w:rsidTr="003A490C">
        <w:trPr>
          <w:trHeight w:val="627"/>
        </w:trPr>
        <w:tc>
          <w:tcPr>
            <w:tcW w:w="1755" w:type="pct"/>
            <w:vMerge/>
          </w:tcPr>
          <w:p w:rsidR="003A490C" w:rsidRDefault="003A490C" w:rsidP="008A481D"/>
        </w:tc>
        <w:tc>
          <w:tcPr>
            <w:tcW w:w="1033" w:type="pct"/>
            <w:vMerge/>
            <w:vAlign w:val="center"/>
            <w:hideMark/>
          </w:tcPr>
          <w:p w:rsidR="003A490C" w:rsidRDefault="003A490C" w:rsidP="008A481D"/>
        </w:tc>
        <w:tc>
          <w:tcPr>
            <w:tcW w:w="2212" w:type="pct"/>
            <w:tcMar>
              <w:top w:w="0" w:type="dxa"/>
              <w:left w:w="108" w:type="dxa"/>
              <w:bottom w:w="0" w:type="dxa"/>
              <w:right w:w="108" w:type="dxa"/>
            </w:tcMar>
            <w:vAlign w:val="center"/>
          </w:tcPr>
          <w:p w:rsidR="003A490C" w:rsidRDefault="003A490C" w:rsidP="008A481D">
            <w:pPr>
              <w:jc w:val="center"/>
            </w:pPr>
            <w:r>
              <w:rPr>
                <w:color w:val="000000"/>
              </w:rPr>
              <w:t>daugiau kaip 10</w:t>
            </w:r>
          </w:p>
        </w:tc>
      </w:tr>
      <w:tr w:rsidR="003A490C" w:rsidTr="003A490C">
        <w:trPr>
          <w:trHeight w:val="670"/>
        </w:trPr>
        <w:tc>
          <w:tcPr>
            <w:tcW w:w="1755" w:type="pct"/>
          </w:tcPr>
          <w:p w:rsidR="003A490C" w:rsidRDefault="003A490C" w:rsidP="008A481D">
            <w:pPr>
              <w:jc w:val="center"/>
              <w:rPr>
                <w:color w:val="000000"/>
              </w:rPr>
            </w:pPr>
            <w:r>
              <w:rPr>
                <w:color w:val="000000"/>
              </w:rPr>
              <w:t>A2</w:t>
            </w:r>
          </w:p>
          <w:p w:rsidR="003A490C" w:rsidRDefault="003A490C" w:rsidP="008A481D">
            <w:pPr>
              <w:rPr>
                <w:color w:val="000000"/>
              </w:rPr>
            </w:pPr>
            <w:r>
              <w:rPr>
                <w:color w:val="000000"/>
              </w:rPr>
              <w:t>Direktoriaus pavaduotojas ūkiui</w:t>
            </w:r>
          </w:p>
        </w:tc>
        <w:tc>
          <w:tcPr>
            <w:tcW w:w="1033" w:type="pct"/>
            <w:tcMar>
              <w:top w:w="0" w:type="dxa"/>
              <w:left w:w="108" w:type="dxa"/>
              <w:bottom w:w="0" w:type="dxa"/>
              <w:right w:w="108" w:type="dxa"/>
            </w:tcMar>
            <w:vAlign w:val="center"/>
            <w:hideMark/>
          </w:tcPr>
          <w:p w:rsidR="003A490C" w:rsidRDefault="003A490C" w:rsidP="008A481D">
            <w:pPr>
              <w:jc w:val="center"/>
            </w:pPr>
            <w:r>
              <w:rPr>
                <w:color w:val="000000"/>
              </w:rPr>
              <w:t>daugiau kaip 10</w:t>
            </w:r>
          </w:p>
        </w:tc>
        <w:tc>
          <w:tcPr>
            <w:tcW w:w="2212" w:type="pct"/>
            <w:tcMar>
              <w:top w:w="0" w:type="dxa"/>
              <w:left w:w="108" w:type="dxa"/>
              <w:bottom w:w="0" w:type="dxa"/>
              <w:right w:w="108" w:type="dxa"/>
            </w:tcMar>
            <w:vAlign w:val="center"/>
          </w:tcPr>
          <w:p w:rsidR="003A490C" w:rsidRDefault="0091511D" w:rsidP="003A490C">
            <w:pPr>
              <w:ind w:hanging="107"/>
              <w:jc w:val="center"/>
            </w:pPr>
            <w:r>
              <w:rPr>
                <w:color w:val="000000"/>
              </w:rPr>
              <w:t>7,3</w:t>
            </w:r>
          </w:p>
        </w:tc>
      </w:tr>
    </w:tbl>
    <w:p w:rsidR="00972E56" w:rsidRDefault="00972E56" w:rsidP="00E627A0">
      <w:pPr>
        <w:ind w:left="558" w:firstLine="7230"/>
      </w:pPr>
    </w:p>
    <w:p w:rsidR="006A3A80" w:rsidRDefault="00E627A0" w:rsidP="00E627A0">
      <w:pPr>
        <w:ind w:left="558" w:firstLine="7230"/>
      </w:pPr>
      <w:r>
        <w:rPr>
          <w:color w:val="000000"/>
        </w:rPr>
        <w:t>2 lentelė</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1"/>
        <w:gridCol w:w="992"/>
        <w:gridCol w:w="1134"/>
        <w:gridCol w:w="1276"/>
        <w:gridCol w:w="992"/>
      </w:tblGrid>
      <w:tr w:rsidR="006A3A80" w:rsidTr="008A481D">
        <w:trPr>
          <w:trHeight w:val="340"/>
        </w:trPr>
        <w:tc>
          <w:tcPr>
            <w:tcW w:w="5211" w:type="dxa"/>
            <w:vMerge w:val="restart"/>
            <w:tcMar>
              <w:top w:w="0" w:type="dxa"/>
              <w:left w:w="108" w:type="dxa"/>
              <w:bottom w:w="0" w:type="dxa"/>
              <w:right w:w="108" w:type="dxa"/>
            </w:tcMar>
            <w:vAlign w:val="center"/>
            <w:hideMark/>
          </w:tcPr>
          <w:p w:rsidR="006A3A80" w:rsidRDefault="006A3A80" w:rsidP="008A481D">
            <w:pPr>
              <w:jc w:val="center"/>
            </w:pPr>
            <w:r w:rsidRPr="009A47AF">
              <w:t>Pareigybės lygis ir pareigybių paskirstymas pagal atsakomybę, funkcijų sudėtingumą bei reikiamą kvalifikaciją</w:t>
            </w:r>
          </w:p>
        </w:tc>
        <w:tc>
          <w:tcPr>
            <w:tcW w:w="4394" w:type="dxa"/>
            <w:gridSpan w:val="4"/>
            <w:tcMar>
              <w:top w:w="0" w:type="dxa"/>
              <w:left w:w="108" w:type="dxa"/>
              <w:bottom w:w="0" w:type="dxa"/>
              <w:right w:w="108" w:type="dxa"/>
            </w:tcMar>
            <w:vAlign w:val="center"/>
            <w:hideMark/>
          </w:tcPr>
          <w:p w:rsidR="006A3A80" w:rsidRDefault="00E627A0" w:rsidP="008A481D">
            <w:pPr>
              <w:jc w:val="center"/>
            </w:pPr>
            <w:r>
              <w:rPr>
                <w:color w:val="000000"/>
              </w:rPr>
              <w:t>Pastoviosios dalies koeficientai (pareiginės algos baziniais dydžiais)</w:t>
            </w:r>
          </w:p>
        </w:tc>
      </w:tr>
      <w:tr w:rsidR="006A3A80" w:rsidTr="008A481D">
        <w:trPr>
          <w:trHeight w:val="340"/>
        </w:trPr>
        <w:tc>
          <w:tcPr>
            <w:tcW w:w="5211" w:type="dxa"/>
            <w:vMerge/>
            <w:vAlign w:val="center"/>
            <w:hideMark/>
          </w:tcPr>
          <w:p w:rsidR="006A3A80" w:rsidRDefault="006A3A80" w:rsidP="008A481D"/>
        </w:tc>
        <w:tc>
          <w:tcPr>
            <w:tcW w:w="4394" w:type="dxa"/>
            <w:gridSpan w:val="4"/>
            <w:tcMar>
              <w:top w:w="0" w:type="dxa"/>
              <w:left w:w="108" w:type="dxa"/>
              <w:bottom w:w="0" w:type="dxa"/>
              <w:right w:w="108" w:type="dxa"/>
            </w:tcMar>
            <w:vAlign w:val="center"/>
            <w:hideMark/>
          </w:tcPr>
          <w:p w:rsidR="006A3A80" w:rsidRDefault="006A3A80" w:rsidP="008A481D">
            <w:pPr>
              <w:jc w:val="center"/>
            </w:pPr>
            <w:r>
              <w:rPr>
                <w:color w:val="000000"/>
              </w:rPr>
              <w:t>profesinio darbo patirtis (metais)</w:t>
            </w:r>
          </w:p>
        </w:tc>
      </w:tr>
      <w:tr w:rsidR="006A3A80" w:rsidTr="008A481D">
        <w:trPr>
          <w:trHeight w:val="836"/>
        </w:trPr>
        <w:tc>
          <w:tcPr>
            <w:tcW w:w="5211" w:type="dxa"/>
            <w:vMerge/>
            <w:vAlign w:val="center"/>
            <w:hideMark/>
          </w:tcPr>
          <w:p w:rsidR="006A3A80" w:rsidRDefault="006A3A80" w:rsidP="008A481D"/>
        </w:tc>
        <w:tc>
          <w:tcPr>
            <w:tcW w:w="992" w:type="dxa"/>
            <w:tcMar>
              <w:top w:w="0" w:type="dxa"/>
              <w:left w:w="108" w:type="dxa"/>
              <w:bottom w:w="0" w:type="dxa"/>
              <w:right w:w="108" w:type="dxa"/>
            </w:tcMar>
            <w:vAlign w:val="center"/>
            <w:hideMark/>
          </w:tcPr>
          <w:p w:rsidR="006A3A80" w:rsidRDefault="006A3A80" w:rsidP="008A481D">
            <w:pPr>
              <w:jc w:val="center"/>
            </w:pPr>
            <w:r>
              <w:rPr>
                <w:color w:val="000000"/>
              </w:rPr>
              <w:t>iki 2</w:t>
            </w:r>
          </w:p>
        </w:tc>
        <w:tc>
          <w:tcPr>
            <w:tcW w:w="1134" w:type="dxa"/>
            <w:tcMar>
              <w:top w:w="0" w:type="dxa"/>
              <w:left w:w="108" w:type="dxa"/>
              <w:bottom w:w="0" w:type="dxa"/>
              <w:right w:w="108" w:type="dxa"/>
            </w:tcMar>
            <w:vAlign w:val="center"/>
            <w:hideMark/>
          </w:tcPr>
          <w:p w:rsidR="006A3A80" w:rsidRDefault="006A3A80" w:rsidP="008A481D">
            <w:pPr>
              <w:jc w:val="center"/>
            </w:pPr>
            <w:r>
              <w:rPr>
                <w:color w:val="000000"/>
              </w:rPr>
              <w:t>nuo daugiau kaip 2 iki 5</w:t>
            </w:r>
          </w:p>
        </w:tc>
        <w:tc>
          <w:tcPr>
            <w:tcW w:w="1276" w:type="dxa"/>
            <w:tcMar>
              <w:top w:w="0" w:type="dxa"/>
              <w:left w:w="108" w:type="dxa"/>
              <w:bottom w:w="0" w:type="dxa"/>
              <w:right w:w="108" w:type="dxa"/>
            </w:tcMar>
            <w:vAlign w:val="center"/>
            <w:hideMark/>
          </w:tcPr>
          <w:p w:rsidR="006A3A80" w:rsidRDefault="006A3A80" w:rsidP="008A481D">
            <w:pPr>
              <w:jc w:val="center"/>
            </w:pPr>
            <w:r>
              <w:rPr>
                <w:color w:val="000000"/>
              </w:rPr>
              <w:t>nuo daugiau kaip 5 iki 10</w:t>
            </w:r>
          </w:p>
        </w:tc>
        <w:tc>
          <w:tcPr>
            <w:tcW w:w="992" w:type="dxa"/>
            <w:tcMar>
              <w:top w:w="0" w:type="dxa"/>
              <w:left w:w="108" w:type="dxa"/>
              <w:bottom w:w="0" w:type="dxa"/>
              <w:right w:w="108" w:type="dxa"/>
            </w:tcMar>
            <w:vAlign w:val="center"/>
            <w:hideMark/>
          </w:tcPr>
          <w:p w:rsidR="006A3A80" w:rsidRDefault="006A3A80" w:rsidP="008A481D">
            <w:pPr>
              <w:jc w:val="center"/>
            </w:pPr>
            <w:r>
              <w:rPr>
                <w:color w:val="000000"/>
              </w:rPr>
              <w:t>daugiau kaip 10</w:t>
            </w:r>
          </w:p>
        </w:tc>
      </w:tr>
      <w:tr w:rsidR="00B8729F" w:rsidTr="00884B02">
        <w:trPr>
          <w:trHeight w:val="324"/>
        </w:trPr>
        <w:tc>
          <w:tcPr>
            <w:tcW w:w="9605" w:type="dxa"/>
            <w:gridSpan w:val="5"/>
            <w:tcMar>
              <w:top w:w="0" w:type="dxa"/>
              <w:left w:w="108" w:type="dxa"/>
              <w:bottom w:w="0" w:type="dxa"/>
              <w:right w:w="108" w:type="dxa"/>
            </w:tcMar>
            <w:vAlign w:val="center"/>
            <w:hideMark/>
          </w:tcPr>
          <w:p w:rsidR="00B8729F" w:rsidRDefault="00B8729F" w:rsidP="00B8729F">
            <w:pPr>
              <w:jc w:val="center"/>
            </w:pPr>
            <w:r>
              <w:rPr>
                <w:color w:val="000000"/>
              </w:rPr>
              <w:t>A2 lygis</w:t>
            </w:r>
          </w:p>
        </w:tc>
      </w:tr>
      <w:tr w:rsidR="00B8729F" w:rsidTr="003A490C">
        <w:trPr>
          <w:trHeight w:val="334"/>
        </w:trPr>
        <w:tc>
          <w:tcPr>
            <w:tcW w:w="5211" w:type="dxa"/>
            <w:tcMar>
              <w:top w:w="0" w:type="dxa"/>
              <w:left w:w="108" w:type="dxa"/>
              <w:bottom w:w="0" w:type="dxa"/>
              <w:right w:w="108" w:type="dxa"/>
            </w:tcMar>
            <w:vAlign w:val="center"/>
          </w:tcPr>
          <w:p w:rsidR="00B8729F" w:rsidRDefault="00B8729F" w:rsidP="008A481D">
            <w:pPr>
              <w:rPr>
                <w:color w:val="000000"/>
              </w:rPr>
            </w:pPr>
            <w:proofErr w:type="spellStart"/>
            <w:r>
              <w:rPr>
                <w:color w:val="000000"/>
              </w:rPr>
              <w:t>Vyr</w:t>
            </w:r>
            <w:proofErr w:type="spellEnd"/>
            <w:r>
              <w:rPr>
                <w:color w:val="000000"/>
              </w:rPr>
              <w:t>. buhalteris</w:t>
            </w:r>
          </w:p>
        </w:tc>
        <w:tc>
          <w:tcPr>
            <w:tcW w:w="992" w:type="dxa"/>
            <w:tcMar>
              <w:top w:w="0" w:type="dxa"/>
              <w:left w:w="108" w:type="dxa"/>
              <w:bottom w:w="0" w:type="dxa"/>
              <w:right w:w="108" w:type="dxa"/>
            </w:tcMar>
            <w:vAlign w:val="center"/>
          </w:tcPr>
          <w:p w:rsidR="00B8729F" w:rsidRDefault="00B8729F" w:rsidP="008A481D">
            <w:pPr>
              <w:jc w:val="center"/>
            </w:pPr>
          </w:p>
        </w:tc>
        <w:tc>
          <w:tcPr>
            <w:tcW w:w="1134" w:type="dxa"/>
            <w:tcMar>
              <w:top w:w="0" w:type="dxa"/>
              <w:left w:w="108" w:type="dxa"/>
              <w:bottom w:w="0" w:type="dxa"/>
              <w:right w:w="108" w:type="dxa"/>
            </w:tcMar>
            <w:vAlign w:val="center"/>
          </w:tcPr>
          <w:p w:rsidR="00B8729F" w:rsidRDefault="00B8729F" w:rsidP="008A481D">
            <w:pPr>
              <w:jc w:val="center"/>
            </w:pPr>
          </w:p>
        </w:tc>
        <w:tc>
          <w:tcPr>
            <w:tcW w:w="1276" w:type="dxa"/>
            <w:tcMar>
              <w:top w:w="0" w:type="dxa"/>
              <w:left w:w="108" w:type="dxa"/>
              <w:bottom w:w="0" w:type="dxa"/>
              <w:right w:w="108" w:type="dxa"/>
            </w:tcMar>
            <w:vAlign w:val="center"/>
          </w:tcPr>
          <w:p w:rsidR="00B8729F" w:rsidRDefault="00B8729F" w:rsidP="008A481D">
            <w:pPr>
              <w:jc w:val="center"/>
            </w:pPr>
          </w:p>
        </w:tc>
        <w:tc>
          <w:tcPr>
            <w:tcW w:w="992" w:type="dxa"/>
            <w:tcMar>
              <w:top w:w="0" w:type="dxa"/>
              <w:left w:w="108" w:type="dxa"/>
              <w:bottom w:w="0" w:type="dxa"/>
              <w:right w:w="108" w:type="dxa"/>
            </w:tcMar>
            <w:vAlign w:val="center"/>
          </w:tcPr>
          <w:p w:rsidR="00B8729F" w:rsidRDefault="00B8729F" w:rsidP="008A481D">
            <w:pPr>
              <w:jc w:val="center"/>
              <w:rPr>
                <w:color w:val="000000"/>
              </w:rPr>
            </w:pPr>
            <w:r>
              <w:rPr>
                <w:color w:val="000000"/>
              </w:rPr>
              <w:t>7,49</w:t>
            </w:r>
          </w:p>
        </w:tc>
      </w:tr>
      <w:tr w:rsidR="00B8729F" w:rsidTr="00884B02">
        <w:trPr>
          <w:trHeight w:val="311"/>
        </w:trPr>
        <w:tc>
          <w:tcPr>
            <w:tcW w:w="9605" w:type="dxa"/>
            <w:gridSpan w:val="5"/>
            <w:tcMar>
              <w:top w:w="0" w:type="dxa"/>
              <w:left w:w="108" w:type="dxa"/>
              <w:bottom w:w="0" w:type="dxa"/>
              <w:right w:w="108" w:type="dxa"/>
            </w:tcMar>
            <w:vAlign w:val="center"/>
            <w:hideMark/>
          </w:tcPr>
          <w:p w:rsidR="00B8729F" w:rsidRDefault="00B8729F" w:rsidP="00B8729F">
            <w:pPr>
              <w:jc w:val="center"/>
            </w:pPr>
            <w:r>
              <w:rPr>
                <w:color w:val="000000"/>
              </w:rPr>
              <w:t>B lygis</w:t>
            </w:r>
          </w:p>
        </w:tc>
      </w:tr>
      <w:tr w:rsidR="00B8729F" w:rsidTr="003A490C">
        <w:trPr>
          <w:trHeight w:val="253"/>
        </w:trPr>
        <w:tc>
          <w:tcPr>
            <w:tcW w:w="5211" w:type="dxa"/>
            <w:tcMar>
              <w:top w:w="0" w:type="dxa"/>
              <w:left w:w="108" w:type="dxa"/>
              <w:bottom w:w="0" w:type="dxa"/>
              <w:right w:w="108" w:type="dxa"/>
            </w:tcMar>
            <w:vAlign w:val="center"/>
          </w:tcPr>
          <w:p w:rsidR="00B8729F" w:rsidRDefault="00B8729F" w:rsidP="008A481D">
            <w:pPr>
              <w:rPr>
                <w:color w:val="000000"/>
              </w:rPr>
            </w:pPr>
            <w:r>
              <w:rPr>
                <w:color w:val="000000"/>
              </w:rPr>
              <w:t>Bibliotekos vedėjas</w:t>
            </w:r>
          </w:p>
        </w:tc>
        <w:tc>
          <w:tcPr>
            <w:tcW w:w="992" w:type="dxa"/>
            <w:tcMar>
              <w:top w:w="0" w:type="dxa"/>
              <w:left w:w="108" w:type="dxa"/>
              <w:bottom w:w="0" w:type="dxa"/>
              <w:right w:w="108" w:type="dxa"/>
            </w:tcMar>
            <w:vAlign w:val="center"/>
          </w:tcPr>
          <w:p w:rsidR="00B8729F" w:rsidRDefault="0091511D" w:rsidP="008A481D">
            <w:pPr>
              <w:jc w:val="center"/>
              <w:rPr>
                <w:color w:val="000000"/>
              </w:rPr>
            </w:pPr>
            <w:r>
              <w:rPr>
                <w:color w:val="000000"/>
              </w:rPr>
              <w:t>5,1</w:t>
            </w:r>
          </w:p>
        </w:tc>
        <w:tc>
          <w:tcPr>
            <w:tcW w:w="1134" w:type="dxa"/>
            <w:tcMar>
              <w:top w:w="0" w:type="dxa"/>
              <w:left w:w="108" w:type="dxa"/>
              <w:bottom w:w="0" w:type="dxa"/>
              <w:right w:w="108" w:type="dxa"/>
            </w:tcMar>
            <w:vAlign w:val="center"/>
          </w:tcPr>
          <w:p w:rsidR="00B8729F" w:rsidRDefault="00B8729F" w:rsidP="008A481D">
            <w:pPr>
              <w:jc w:val="center"/>
              <w:rPr>
                <w:color w:val="000000"/>
              </w:rPr>
            </w:pPr>
          </w:p>
        </w:tc>
        <w:tc>
          <w:tcPr>
            <w:tcW w:w="1276" w:type="dxa"/>
            <w:tcMar>
              <w:top w:w="0" w:type="dxa"/>
              <w:left w:w="108" w:type="dxa"/>
              <w:bottom w:w="0" w:type="dxa"/>
              <w:right w:w="108" w:type="dxa"/>
            </w:tcMar>
            <w:vAlign w:val="center"/>
          </w:tcPr>
          <w:p w:rsidR="00B8729F" w:rsidRDefault="00B8729F" w:rsidP="008A481D">
            <w:pPr>
              <w:jc w:val="center"/>
              <w:rPr>
                <w:color w:val="000000"/>
              </w:rPr>
            </w:pPr>
          </w:p>
        </w:tc>
        <w:tc>
          <w:tcPr>
            <w:tcW w:w="992" w:type="dxa"/>
            <w:tcMar>
              <w:top w:w="0" w:type="dxa"/>
              <w:left w:w="108" w:type="dxa"/>
              <w:bottom w:w="0" w:type="dxa"/>
              <w:right w:w="108" w:type="dxa"/>
            </w:tcMar>
            <w:vAlign w:val="center"/>
          </w:tcPr>
          <w:p w:rsidR="00B8729F" w:rsidRDefault="00B8729F" w:rsidP="008A481D">
            <w:pPr>
              <w:jc w:val="center"/>
              <w:rPr>
                <w:color w:val="000000"/>
              </w:rPr>
            </w:pPr>
          </w:p>
        </w:tc>
      </w:tr>
      <w:tr w:rsidR="003A490C" w:rsidTr="003A490C">
        <w:trPr>
          <w:trHeight w:val="264"/>
        </w:trPr>
        <w:tc>
          <w:tcPr>
            <w:tcW w:w="5211" w:type="dxa"/>
            <w:tcMar>
              <w:top w:w="0" w:type="dxa"/>
              <w:left w:w="108" w:type="dxa"/>
              <w:bottom w:w="0" w:type="dxa"/>
              <w:right w:w="108" w:type="dxa"/>
            </w:tcMar>
            <w:vAlign w:val="center"/>
          </w:tcPr>
          <w:p w:rsidR="003A490C" w:rsidRDefault="003A490C" w:rsidP="008A481D">
            <w:pPr>
              <w:rPr>
                <w:color w:val="000000"/>
              </w:rPr>
            </w:pPr>
            <w:r>
              <w:t>Bibliotekininkas</w:t>
            </w:r>
          </w:p>
        </w:tc>
        <w:tc>
          <w:tcPr>
            <w:tcW w:w="992" w:type="dxa"/>
            <w:tcMar>
              <w:top w:w="0" w:type="dxa"/>
              <w:left w:w="108" w:type="dxa"/>
              <w:bottom w:w="0" w:type="dxa"/>
              <w:right w:w="108" w:type="dxa"/>
            </w:tcMar>
            <w:vAlign w:val="center"/>
          </w:tcPr>
          <w:p w:rsidR="003A490C" w:rsidRDefault="0091511D" w:rsidP="008A481D">
            <w:pPr>
              <w:jc w:val="center"/>
              <w:rPr>
                <w:color w:val="000000"/>
              </w:rPr>
            </w:pPr>
            <w:r>
              <w:rPr>
                <w:color w:val="000000"/>
              </w:rPr>
              <w:t>5,1</w:t>
            </w:r>
          </w:p>
        </w:tc>
        <w:tc>
          <w:tcPr>
            <w:tcW w:w="1134" w:type="dxa"/>
            <w:tcMar>
              <w:top w:w="0" w:type="dxa"/>
              <w:left w:w="108" w:type="dxa"/>
              <w:bottom w:w="0" w:type="dxa"/>
              <w:right w:w="108" w:type="dxa"/>
            </w:tcMar>
            <w:vAlign w:val="center"/>
          </w:tcPr>
          <w:p w:rsidR="003A490C" w:rsidRDefault="003A490C" w:rsidP="008A481D">
            <w:pPr>
              <w:jc w:val="center"/>
              <w:rPr>
                <w:color w:val="000000"/>
              </w:rPr>
            </w:pPr>
          </w:p>
        </w:tc>
        <w:tc>
          <w:tcPr>
            <w:tcW w:w="1276" w:type="dxa"/>
            <w:tcMar>
              <w:top w:w="0" w:type="dxa"/>
              <w:left w:w="108" w:type="dxa"/>
              <w:bottom w:w="0" w:type="dxa"/>
              <w:right w:w="108" w:type="dxa"/>
            </w:tcMar>
            <w:vAlign w:val="center"/>
          </w:tcPr>
          <w:p w:rsidR="003A490C" w:rsidRDefault="003A490C" w:rsidP="008A481D">
            <w:pPr>
              <w:jc w:val="center"/>
              <w:rPr>
                <w:color w:val="000000"/>
              </w:rPr>
            </w:pPr>
          </w:p>
        </w:tc>
        <w:tc>
          <w:tcPr>
            <w:tcW w:w="992" w:type="dxa"/>
            <w:tcMar>
              <w:top w:w="0" w:type="dxa"/>
              <w:left w:w="108" w:type="dxa"/>
              <w:bottom w:w="0" w:type="dxa"/>
              <w:right w:w="108" w:type="dxa"/>
            </w:tcMar>
            <w:vAlign w:val="center"/>
          </w:tcPr>
          <w:p w:rsidR="003A490C" w:rsidRDefault="003A490C" w:rsidP="008A481D">
            <w:pPr>
              <w:jc w:val="center"/>
              <w:rPr>
                <w:color w:val="000000"/>
              </w:rPr>
            </w:pPr>
          </w:p>
        </w:tc>
      </w:tr>
      <w:tr w:rsidR="003A490C" w:rsidTr="003A490C">
        <w:trPr>
          <w:trHeight w:val="288"/>
        </w:trPr>
        <w:tc>
          <w:tcPr>
            <w:tcW w:w="5211" w:type="dxa"/>
            <w:tcMar>
              <w:top w:w="0" w:type="dxa"/>
              <w:left w:w="108" w:type="dxa"/>
              <w:bottom w:w="0" w:type="dxa"/>
              <w:right w:w="108" w:type="dxa"/>
            </w:tcMar>
            <w:vAlign w:val="center"/>
          </w:tcPr>
          <w:p w:rsidR="003A490C" w:rsidRDefault="003A490C" w:rsidP="008A481D">
            <w:r>
              <w:t>Buhalteris</w:t>
            </w:r>
          </w:p>
        </w:tc>
        <w:tc>
          <w:tcPr>
            <w:tcW w:w="992" w:type="dxa"/>
            <w:tcMar>
              <w:top w:w="0" w:type="dxa"/>
              <w:left w:w="108" w:type="dxa"/>
              <w:bottom w:w="0" w:type="dxa"/>
              <w:right w:w="108" w:type="dxa"/>
            </w:tcMar>
            <w:vAlign w:val="center"/>
          </w:tcPr>
          <w:p w:rsidR="003A490C" w:rsidRDefault="003A490C" w:rsidP="008A481D">
            <w:pPr>
              <w:jc w:val="center"/>
              <w:rPr>
                <w:color w:val="000000"/>
              </w:rPr>
            </w:pPr>
          </w:p>
        </w:tc>
        <w:tc>
          <w:tcPr>
            <w:tcW w:w="1134" w:type="dxa"/>
            <w:tcMar>
              <w:top w:w="0" w:type="dxa"/>
              <w:left w:w="108" w:type="dxa"/>
              <w:bottom w:w="0" w:type="dxa"/>
              <w:right w:w="108" w:type="dxa"/>
            </w:tcMar>
            <w:vAlign w:val="center"/>
          </w:tcPr>
          <w:p w:rsidR="003A490C" w:rsidRDefault="003A490C" w:rsidP="008A481D">
            <w:pPr>
              <w:jc w:val="center"/>
              <w:rPr>
                <w:color w:val="000000"/>
              </w:rPr>
            </w:pPr>
          </w:p>
        </w:tc>
        <w:tc>
          <w:tcPr>
            <w:tcW w:w="1276" w:type="dxa"/>
            <w:tcMar>
              <w:top w:w="0" w:type="dxa"/>
              <w:left w:w="108" w:type="dxa"/>
              <w:bottom w:w="0" w:type="dxa"/>
              <w:right w:w="108" w:type="dxa"/>
            </w:tcMar>
            <w:vAlign w:val="center"/>
          </w:tcPr>
          <w:p w:rsidR="003A490C" w:rsidRDefault="003A490C" w:rsidP="008A481D">
            <w:pPr>
              <w:jc w:val="center"/>
              <w:rPr>
                <w:color w:val="000000"/>
              </w:rPr>
            </w:pPr>
          </w:p>
        </w:tc>
        <w:tc>
          <w:tcPr>
            <w:tcW w:w="992" w:type="dxa"/>
            <w:tcMar>
              <w:top w:w="0" w:type="dxa"/>
              <w:left w:w="108" w:type="dxa"/>
              <w:bottom w:w="0" w:type="dxa"/>
              <w:right w:w="108" w:type="dxa"/>
            </w:tcMar>
            <w:vAlign w:val="center"/>
          </w:tcPr>
          <w:p w:rsidR="003A490C" w:rsidRDefault="0091511D" w:rsidP="008A481D">
            <w:pPr>
              <w:jc w:val="center"/>
              <w:rPr>
                <w:color w:val="000000"/>
              </w:rPr>
            </w:pPr>
            <w:r>
              <w:rPr>
                <w:color w:val="000000"/>
              </w:rPr>
              <w:t>5,4</w:t>
            </w:r>
          </w:p>
        </w:tc>
      </w:tr>
      <w:tr w:rsidR="003A490C" w:rsidTr="003A490C">
        <w:trPr>
          <w:trHeight w:val="288"/>
        </w:trPr>
        <w:tc>
          <w:tcPr>
            <w:tcW w:w="5211" w:type="dxa"/>
            <w:tcMar>
              <w:top w:w="0" w:type="dxa"/>
              <w:left w:w="108" w:type="dxa"/>
              <w:bottom w:w="0" w:type="dxa"/>
              <w:right w:w="108" w:type="dxa"/>
            </w:tcMar>
            <w:vAlign w:val="center"/>
          </w:tcPr>
          <w:p w:rsidR="003A490C" w:rsidRDefault="003A490C" w:rsidP="008A481D">
            <w:r>
              <w:t>Raštinės vedėja</w:t>
            </w:r>
          </w:p>
        </w:tc>
        <w:tc>
          <w:tcPr>
            <w:tcW w:w="992" w:type="dxa"/>
            <w:tcMar>
              <w:top w:w="0" w:type="dxa"/>
              <w:left w:w="108" w:type="dxa"/>
              <w:bottom w:w="0" w:type="dxa"/>
              <w:right w:w="108" w:type="dxa"/>
            </w:tcMar>
            <w:vAlign w:val="center"/>
          </w:tcPr>
          <w:p w:rsidR="003A490C" w:rsidRDefault="003A490C" w:rsidP="008A481D">
            <w:pPr>
              <w:jc w:val="center"/>
              <w:rPr>
                <w:color w:val="000000"/>
              </w:rPr>
            </w:pPr>
          </w:p>
        </w:tc>
        <w:tc>
          <w:tcPr>
            <w:tcW w:w="1134" w:type="dxa"/>
            <w:tcMar>
              <w:top w:w="0" w:type="dxa"/>
              <w:left w:w="108" w:type="dxa"/>
              <w:bottom w:w="0" w:type="dxa"/>
              <w:right w:w="108" w:type="dxa"/>
            </w:tcMar>
            <w:vAlign w:val="center"/>
          </w:tcPr>
          <w:p w:rsidR="003A490C" w:rsidRDefault="003A490C" w:rsidP="008A481D">
            <w:pPr>
              <w:jc w:val="center"/>
              <w:rPr>
                <w:color w:val="000000"/>
              </w:rPr>
            </w:pPr>
          </w:p>
        </w:tc>
        <w:tc>
          <w:tcPr>
            <w:tcW w:w="1276" w:type="dxa"/>
            <w:tcMar>
              <w:top w:w="0" w:type="dxa"/>
              <w:left w:w="108" w:type="dxa"/>
              <w:bottom w:w="0" w:type="dxa"/>
              <w:right w:w="108" w:type="dxa"/>
            </w:tcMar>
            <w:vAlign w:val="center"/>
          </w:tcPr>
          <w:p w:rsidR="003A490C" w:rsidRDefault="003A490C" w:rsidP="008A481D">
            <w:pPr>
              <w:jc w:val="center"/>
              <w:rPr>
                <w:color w:val="000000"/>
              </w:rPr>
            </w:pPr>
          </w:p>
        </w:tc>
        <w:tc>
          <w:tcPr>
            <w:tcW w:w="992" w:type="dxa"/>
            <w:tcMar>
              <w:top w:w="0" w:type="dxa"/>
              <w:left w:w="108" w:type="dxa"/>
              <w:bottom w:w="0" w:type="dxa"/>
              <w:right w:w="108" w:type="dxa"/>
            </w:tcMar>
            <w:vAlign w:val="center"/>
          </w:tcPr>
          <w:p w:rsidR="003A490C" w:rsidRDefault="0091511D" w:rsidP="008A481D">
            <w:pPr>
              <w:jc w:val="center"/>
              <w:rPr>
                <w:color w:val="000000"/>
              </w:rPr>
            </w:pPr>
            <w:r>
              <w:rPr>
                <w:color w:val="000000"/>
              </w:rPr>
              <w:t>5,4</w:t>
            </w:r>
          </w:p>
        </w:tc>
      </w:tr>
      <w:tr w:rsidR="003A490C" w:rsidTr="008A481D">
        <w:trPr>
          <w:trHeight w:val="253"/>
        </w:trPr>
        <w:tc>
          <w:tcPr>
            <w:tcW w:w="5211" w:type="dxa"/>
            <w:tcMar>
              <w:top w:w="0" w:type="dxa"/>
              <w:left w:w="108" w:type="dxa"/>
              <w:bottom w:w="0" w:type="dxa"/>
              <w:right w:w="108" w:type="dxa"/>
            </w:tcMar>
            <w:vAlign w:val="center"/>
          </w:tcPr>
          <w:p w:rsidR="003A490C" w:rsidRDefault="003A490C" w:rsidP="008A481D">
            <w:proofErr w:type="spellStart"/>
            <w:r>
              <w:t>Vyr.virėja</w:t>
            </w:r>
            <w:proofErr w:type="spellEnd"/>
          </w:p>
        </w:tc>
        <w:tc>
          <w:tcPr>
            <w:tcW w:w="992" w:type="dxa"/>
            <w:tcMar>
              <w:top w:w="0" w:type="dxa"/>
              <w:left w:w="108" w:type="dxa"/>
              <w:bottom w:w="0" w:type="dxa"/>
              <w:right w:w="108" w:type="dxa"/>
            </w:tcMar>
            <w:vAlign w:val="center"/>
          </w:tcPr>
          <w:p w:rsidR="003A490C" w:rsidRDefault="003A490C" w:rsidP="008A481D">
            <w:pPr>
              <w:jc w:val="center"/>
              <w:rPr>
                <w:color w:val="000000"/>
              </w:rPr>
            </w:pPr>
          </w:p>
        </w:tc>
        <w:tc>
          <w:tcPr>
            <w:tcW w:w="1134" w:type="dxa"/>
            <w:tcMar>
              <w:top w:w="0" w:type="dxa"/>
              <w:left w:w="108" w:type="dxa"/>
              <w:bottom w:w="0" w:type="dxa"/>
              <w:right w:w="108" w:type="dxa"/>
            </w:tcMar>
            <w:vAlign w:val="center"/>
          </w:tcPr>
          <w:p w:rsidR="003A490C" w:rsidRDefault="003A490C" w:rsidP="008A481D">
            <w:pPr>
              <w:jc w:val="center"/>
              <w:rPr>
                <w:color w:val="000000"/>
              </w:rPr>
            </w:pPr>
          </w:p>
        </w:tc>
        <w:tc>
          <w:tcPr>
            <w:tcW w:w="1276" w:type="dxa"/>
            <w:tcMar>
              <w:top w:w="0" w:type="dxa"/>
              <w:left w:w="108" w:type="dxa"/>
              <w:bottom w:w="0" w:type="dxa"/>
              <w:right w:w="108" w:type="dxa"/>
            </w:tcMar>
            <w:vAlign w:val="center"/>
          </w:tcPr>
          <w:p w:rsidR="003A490C" w:rsidRDefault="003A490C" w:rsidP="008A481D">
            <w:pPr>
              <w:jc w:val="center"/>
              <w:rPr>
                <w:color w:val="000000"/>
              </w:rPr>
            </w:pPr>
          </w:p>
        </w:tc>
        <w:tc>
          <w:tcPr>
            <w:tcW w:w="992" w:type="dxa"/>
            <w:tcMar>
              <w:top w:w="0" w:type="dxa"/>
              <w:left w:w="108" w:type="dxa"/>
              <w:bottom w:w="0" w:type="dxa"/>
              <w:right w:w="108" w:type="dxa"/>
            </w:tcMar>
            <w:vAlign w:val="center"/>
          </w:tcPr>
          <w:p w:rsidR="003A490C" w:rsidRDefault="0091511D" w:rsidP="008A481D">
            <w:pPr>
              <w:jc w:val="center"/>
              <w:rPr>
                <w:color w:val="000000"/>
              </w:rPr>
            </w:pPr>
            <w:r>
              <w:rPr>
                <w:color w:val="000000"/>
              </w:rPr>
              <w:t>5,4</w:t>
            </w:r>
          </w:p>
        </w:tc>
      </w:tr>
      <w:tr w:rsidR="00B8729F" w:rsidTr="00884B02">
        <w:trPr>
          <w:trHeight w:val="288"/>
        </w:trPr>
        <w:tc>
          <w:tcPr>
            <w:tcW w:w="9605" w:type="dxa"/>
            <w:gridSpan w:val="5"/>
            <w:tcMar>
              <w:top w:w="0" w:type="dxa"/>
              <w:left w:w="108" w:type="dxa"/>
              <w:bottom w:w="0" w:type="dxa"/>
              <w:right w:w="108" w:type="dxa"/>
            </w:tcMar>
            <w:vAlign w:val="center"/>
          </w:tcPr>
          <w:p w:rsidR="00B8729F" w:rsidRDefault="00B8729F" w:rsidP="00B8729F">
            <w:pPr>
              <w:jc w:val="center"/>
            </w:pPr>
            <w:r>
              <w:rPr>
                <w:color w:val="000000"/>
              </w:rPr>
              <w:t>C lygis</w:t>
            </w:r>
          </w:p>
        </w:tc>
      </w:tr>
      <w:tr w:rsidR="00B8729F" w:rsidTr="003A490C">
        <w:trPr>
          <w:trHeight w:val="253"/>
        </w:trPr>
        <w:tc>
          <w:tcPr>
            <w:tcW w:w="5211" w:type="dxa"/>
            <w:tcMar>
              <w:top w:w="0" w:type="dxa"/>
              <w:left w:w="108" w:type="dxa"/>
              <w:bottom w:w="0" w:type="dxa"/>
              <w:right w:w="108" w:type="dxa"/>
            </w:tcMar>
            <w:vAlign w:val="center"/>
          </w:tcPr>
          <w:p w:rsidR="00B8729F" w:rsidRDefault="00B8729F" w:rsidP="008A481D">
            <w:pPr>
              <w:rPr>
                <w:color w:val="000000"/>
              </w:rPr>
            </w:pPr>
            <w:r>
              <w:rPr>
                <w:color w:val="000000"/>
              </w:rPr>
              <w:t>Liftininkas</w:t>
            </w:r>
          </w:p>
        </w:tc>
        <w:tc>
          <w:tcPr>
            <w:tcW w:w="992" w:type="dxa"/>
            <w:tcMar>
              <w:top w:w="0" w:type="dxa"/>
              <w:left w:w="108" w:type="dxa"/>
              <w:bottom w:w="0" w:type="dxa"/>
              <w:right w:w="108" w:type="dxa"/>
            </w:tcMar>
            <w:vAlign w:val="center"/>
          </w:tcPr>
          <w:p w:rsidR="00B8729F" w:rsidRDefault="00B8729F" w:rsidP="008A481D">
            <w:pPr>
              <w:jc w:val="center"/>
            </w:pPr>
          </w:p>
        </w:tc>
        <w:tc>
          <w:tcPr>
            <w:tcW w:w="1134" w:type="dxa"/>
            <w:tcMar>
              <w:top w:w="0" w:type="dxa"/>
              <w:left w:w="108" w:type="dxa"/>
              <w:bottom w:w="0" w:type="dxa"/>
              <w:right w:w="108" w:type="dxa"/>
            </w:tcMar>
            <w:vAlign w:val="center"/>
          </w:tcPr>
          <w:p w:rsidR="00B8729F" w:rsidRDefault="00B8729F" w:rsidP="008A481D">
            <w:pPr>
              <w:jc w:val="center"/>
            </w:pPr>
          </w:p>
        </w:tc>
        <w:tc>
          <w:tcPr>
            <w:tcW w:w="1276" w:type="dxa"/>
            <w:tcMar>
              <w:top w:w="0" w:type="dxa"/>
              <w:left w:w="108" w:type="dxa"/>
              <w:bottom w:w="0" w:type="dxa"/>
              <w:right w:w="108" w:type="dxa"/>
            </w:tcMar>
            <w:vAlign w:val="center"/>
          </w:tcPr>
          <w:p w:rsidR="00B8729F" w:rsidRDefault="00B8729F" w:rsidP="008A481D">
            <w:pPr>
              <w:jc w:val="center"/>
            </w:pPr>
          </w:p>
        </w:tc>
        <w:tc>
          <w:tcPr>
            <w:tcW w:w="992" w:type="dxa"/>
            <w:tcMar>
              <w:top w:w="0" w:type="dxa"/>
              <w:left w:w="108" w:type="dxa"/>
              <w:bottom w:w="0" w:type="dxa"/>
              <w:right w:w="108" w:type="dxa"/>
            </w:tcMar>
            <w:vAlign w:val="center"/>
          </w:tcPr>
          <w:p w:rsidR="00B8729F" w:rsidRDefault="0091511D" w:rsidP="008A481D">
            <w:pPr>
              <w:jc w:val="center"/>
            </w:pPr>
            <w:r>
              <w:t>5</w:t>
            </w:r>
          </w:p>
        </w:tc>
      </w:tr>
      <w:tr w:rsidR="003A490C" w:rsidTr="003A490C">
        <w:trPr>
          <w:trHeight w:val="288"/>
        </w:trPr>
        <w:tc>
          <w:tcPr>
            <w:tcW w:w="5211" w:type="dxa"/>
            <w:tcMar>
              <w:top w:w="0" w:type="dxa"/>
              <w:left w:w="108" w:type="dxa"/>
              <w:bottom w:w="0" w:type="dxa"/>
              <w:right w:w="108" w:type="dxa"/>
            </w:tcMar>
            <w:vAlign w:val="center"/>
          </w:tcPr>
          <w:p w:rsidR="003A490C" w:rsidRDefault="003A490C" w:rsidP="008A481D">
            <w:pPr>
              <w:rPr>
                <w:color w:val="000000"/>
              </w:rPr>
            </w:pPr>
            <w:r>
              <w:rPr>
                <w:color w:val="000000"/>
              </w:rPr>
              <w:t>Laborantas</w:t>
            </w:r>
          </w:p>
        </w:tc>
        <w:tc>
          <w:tcPr>
            <w:tcW w:w="992" w:type="dxa"/>
            <w:tcMar>
              <w:top w:w="0" w:type="dxa"/>
              <w:left w:w="108" w:type="dxa"/>
              <w:bottom w:w="0" w:type="dxa"/>
              <w:right w:w="108" w:type="dxa"/>
            </w:tcMar>
            <w:vAlign w:val="center"/>
          </w:tcPr>
          <w:p w:rsidR="003A490C" w:rsidRDefault="0091511D" w:rsidP="008A481D">
            <w:pPr>
              <w:jc w:val="center"/>
              <w:rPr>
                <w:color w:val="000000"/>
              </w:rPr>
            </w:pPr>
            <w:r>
              <w:rPr>
                <w:color w:val="000000"/>
              </w:rPr>
              <w:t>4,7</w:t>
            </w:r>
          </w:p>
        </w:tc>
        <w:tc>
          <w:tcPr>
            <w:tcW w:w="1134" w:type="dxa"/>
            <w:tcMar>
              <w:top w:w="0" w:type="dxa"/>
              <w:left w:w="108" w:type="dxa"/>
              <w:bottom w:w="0" w:type="dxa"/>
              <w:right w:w="108" w:type="dxa"/>
            </w:tcMar>
            <w:vAlign w:val="center"/>
          </w:tcPr>
          <w:p w:rsidR="003A490C" w:rsidRDefault="003A490C" w:rsidP="008A481D">
            <w:pPr>
              <w:jc w:val="center"/>
              <w:rPr>
                <w:color w:val="000000"/>
              </w:rPr>
            </w:pPr>
          </w:p>
        </w:tc>
        <w:tc>
          <w:tcPr>
            <w:tcW w:w="1276" w:type="dxa"/>
            <w:tcMar>
              <w:top w:w="0" w:type="dxa"/>
              <w:left w:w="108" w:type="dxa"/>
              <w:bottom w:w="0" w:type="dxa"/>
              <w:right w:w="108" w:type="dxa"/>
            </w:tcMar>
            <w:vAlign w:val="center"/>
          </w:tcPr>
          <w:p w:rsidR="003A490C" w:rsidRDefault="003A490C" w:rsidP="008A481D">
            <w:pPr>
              <w:jc w:val="center"/>
              <w:rPr>
                <w:color w:val="000000"/>
              </w:rPr>
            </w:pPr>
          </w:p>
        </w:tc>
        <w:tc>
          <w:tcPr>
            <w:tcW w:w="992" w:type="dxa"/>
            <w:tcMar>
              <w:top w:w="0" w:type="dxa"/>
              <w:left w:w="108" w:type="dxa"/>
              <w:bottom w:w="0" w:type="dxa"/>
              <w:right w:w="108" w:type="dxa"/>
            </w:tcMar>
            <w:vAlign w:val="center"/>
          </w:tcPr>
          <w:p w:rsidR="003A490C" w:rsidRDefault="003A490C" w:rsidP="008A481D">
            <w:pPr>
              <w:jc w:val="center"/>
              <w:rPr>
                <w:color w:val="000000"/>
              </w:rPr>
            </w:pPr>
          </w:p>
        </w:tc>
      </w:tr>
      <w:tr w:rsidR="003A490C" w:rsidTr="003A490C">
        <w:trPr>
          <w:trHeight w:val="276"/>
        </w:trPr>
        <w:tc>
          <w:tcPr>
            <w:tcW w:w="5211" w:type="dxa"/>
            <w:tcMar>
              <w:top w:w="0" w:type="dxa"/>
              <w:left w:w="108" w:type="dxa"/>
              <w:bottom w:w="0" w:type="dxa"/>
              <w:right w:w="108" w:type="dxa"/>
            </w:tcMar>
            <w:vAlign w:val="center"/>
          </w:tcPr>
          <w:p w:rsidR="003A490C" w:rsidRDefault="003A490C" w:rsidP="008A481D">
            <w:pPr>
              <w:rPr>
                <w:color w:val="000000"/>
              </w:rPr>
            </w:pPr>
            <w:r>
              <w:rPr>
                <w:color w:val="000000"/>
              </w:rPr>
              <w:t>Kompiuterininkas</w:t>
            </w:r>
          </w:p>
        </w:tc>
        <w:tc>
          <w:tcPr>
            <w:tcW w:w="992" w:type="dxa"/>
            <w:tcMar>
              <w:top w:w="0" w:type="dxa"/>
              <w:left w:w="108" w:type="dxa"/>
              <w:bottom w:w="0" w:type="dxa"/>
              <w:right w:w="108" w:type="dxa"/>
            </w:tcMar>
            <w:vAlign w:val="center"/>
          </w:tcPr>
          <w:p w:rsidR="003A490C" w:rsidRDefault="0091511D" w:rsidP="008A481D">
            <w:pPr>
              <w:jc w:val="center"/>
              <w:rPr>
                <w:color w:val="000000"/>
              </w:rPr>
            </w:pPr>
            <w:r>
              <w:rPr>
                <w:color w:val="000000"/>
              </w:rPr>
              <w:t>4,7</w:t>
            </w:r>
          </w:p>
        </w:tc>
        <w:tc>
          <w:tcPr>
            <w:tcW w:w="1134" w:type="dxa"/>
            <w:tcMar>
              <w:top w:w="0" w:type="dxa"/>
              <w:left w:w="108" w:type="dxa"/>
              <w:bottom w:w="0" w:type="dxa"/>
              <w:right w:w="108" w:type="dxa"/>
            </w:tcMar>
            <w:vAlign w:val="center"/>
          </w:tcPr>
          <w:p w:rsidR="003A490C" w:rsidRDefault="003A490C" w:rsidP="008A481D">
            <w:pPr>
              <w:jc w:val="center"/>
              <w:rPr>
                <w:color w:val="000000"/>
              </w:rPr>
            </w:pPr>
          </w:p>
        </w:tc>
        <w:tc>
          <w:tcPr>
            <w:tcW w:w="1276" w:type="dxa"/>
            <w:tcMar>
              <w:top w:w="0" w:type="dxa"/>
              <w:left w:w="108" w:type="dxa"/>
              <w:bottom w:w="0" w:type="dxa"/>
              <w:right w:w="108" w:type="dxa"/>
            </w:tcMar>
            <w:vAlign w:val="center"/>
          </w:tcPr>
          <w:p w:rsidR="003A490C" w:rsidRDefault="003A490C" w:rsidP="008A481D">
            <w:pPr>
              <w:jc w:val="center"/>
              <w:rPr>
                <w:color w:val="000000"/>
              </w:rPr>
            </w:pPr>
          </w:p>
        </w:tc>
        <w:tc>
          <w:tcPr>
            <w:tcW w:w="992" w:type="dxa"/>
            <w:tcMar>
              <w:top w:w="0" w:type="dxa"/>
              <w:left w:w="108" w:type="dxa"/>
              <w:bottom w:w="0" w:type="dxa"/>
              <w:right w:w="108" w:type="dxa"/>
            </w:tcMar>
            <w:vAlign w:val="center"/>
          </w:tcPr>
          <w:p w:rsidR="003A490C" w:rsidRDefault="003A490C" w:rsidP="008A481D">
            <w:pPr>
              <w:jc w:val="center"/>
              <w:rPr>
                <w:color w:val="000000"/>
              </w:rPr>
            </w:pPr>
          </w:p>
        </w:tc>
      </w:tr>
      <w:tr w:rsidR="00B8729F" w:rsidTr="003A490C">
        <w:trPr>
          <w:trHeight w:val="276"/>
        </w:trPr>
        <w:tc>
          <w:tcPr>
            <w:tcW w:w="5211" w:type="dxa"/>
            <w:tcMar>
              <w:top w:w="0" w:type="dxa"/>
              <w:left w:w="108" w:type="dxa"/>
              <w:bottom w:w="0" w:type="dxa"/>
              <w:right w:w="108" w:type="dxa"/>
            </w:tcMar>
            <w:vAlign w:val="center"/>
          </w:tcPr>
          <w:p w:rsidR="00B8729F" w:rsidRDefault="00B8729F" w:rsidP="008A481D">
            <w:pPr>
              <w:rPr>
                <w:color w:val="000000"/>
              </w:rPr>
            </w:pPr>
            <w:r>
              <w:rPr>
                <w:color w:val="000000"/>
              </w:rPr>
              <w:t>Kompiuterininkas</w:t>
            </w:r>
          </w:p>
        </w:tc>
        <w:tc>
          <w:tcPr>
            <w:tcW w:w="992" w:type="dxa"/>
            <w:tcMar>
              <w:top w:w="0" w:type="dxa"/>
              <w:left w:w="108" w:type="dxa"/>
              <w:bottom w:w="0" w:type="dxa"/>
              <w:right w:w="108" w:type="dxa"/>
            </w:tcMar>
            <w:vAlign w:val="center"/>
          </w:tcPr>
          <w:p w:rsidR="00B8729F" w:rsidRDefault="00B8729F" w:rsidP="008A481D">
            <w:pPr>
              <w:jc w:val="center"/>
              <w:rPr>
                <w:color w:val="000000"/>
              </w:rPr>
            </w:pPr>
          </w:p>
        </w:tc>
        <w:tc>
          <w:tcPr>
            <w:tcW w:w="1134" w:type="dxa"/>
            <w:tcMar>
              <w:top w:w="0" w:type="dxa"/>
              <w:left w:w="108" w:type="dxa"/>
              <w:bottom w:w="0" w:type="dxa"/>
              <w:right w:w="108" w:type="dxa"/>
            </w:tcMar>
            <w:vAlign w:val="center"/>
          </w:tcPr>
          <w:p w:rsidR="00B8729F" w:rsidRDefault="00B8729F" w:rsidP="008A481D">
            <w:pPr>
              <w:jc w:val="center"/>
              <w:rPr>
                <w:color w:val="000000"/>
              </w:rPr>
            </w:pPr>
          </w:p>
        </w:tc>
        <w:tc>
          <w:tcPr>
            <w:tcW w:w="1276" w:type="dxa"/>
            <w:tcMar>
              <w:top w:w="0" w:type="dxa"/>
              <w:left w:w="108" w:type="dxa"/>
              <w:bottom w:w="0" w:type="dxa"/>
              <w:right w:w="108" w:type="dxa"/>
            </w:tcMar>
            <w:vAlign w:val="center"/>
          </w:tcPr>
          <w:p w:rsidR="00B8729F" w:rsidRDefault="00B8729F" w:rsidP="008A481D">
            <w:pPr>
              <w:jc w:val="center"/>
              <w:rPr>
                <w:color w:val="000000"/>
              </w:rPr>
            </w:pPr>
          </w:p>
        </w:tc>
        <w:tc>
          <w:tcPr>
            <w:tcW w:w="992" w:type="dxa"/>
            <w:tcMar>
              <w:top w:w="0" w:type="dxa"/>
              <w:left w:w="108" w:type="dxa"/>
              <w:bottom w:w="0" w:type="dxa"/>
              <w:right w:w="108" w:type="dxa"/>
            </w:tcMar>
            <w:vAlign w:val="center"/>
          </w:tcPr>
          <w:p w:rsidR="00B8729F" w:rsidRDefault="0091511D" w:rsidP="008A481D">
            <w:pPr>
              <w:jc w:val="center"/>
              <w:rPr>
                <w:color w:val="000000"/>
              </w:rPr>
            </w:pPr>
            <w:r>
              <w:rPr>
                <w:color w:val="000000"/>
              </w:rPr>
              <w:t>5</w:t>
            </w:r>
          </w:p>
        </w:tc>
      </w:tr>
      <w:tr w:rsidR="003A490C" w:rsidTr="003A490C">
        <w:trPr>
          <w:trHeight w:val="276"/>
        </w:trPr>
        <w:tc>
          <w:tcPr>
            <w:tcW w:w="5211" w:type="dxa"/>
            <w:tcMar>
              <w:top w:w="0" w:type="dxa"/>
              <w:left w:w="108" w:type="dxa"/>
              <w:bottom w:w="0" w:type="dxa"/>
              <w:right w:w="108" w:type="dxa"/>
            </w:tcMar>
            <w:vAlign w:val="center"/>
          </w:tcPr>
          <w:p w:rsidR="003A490C" w:rsidRDefault="003A490C" w:rsidP="008A481D">
            <w:pPr>
              <w:rPr>
                <w:color w:val="000000"/>
              </w:rPr>
            </w:pPr>
            <w:r>
              <w:rPr>
                <w:color w:val="000000"/>
              </w:rPr>
              <w:t>Pastatų ir statinių einamo remonto darbininkas</w:t>
            </w:r>
          </w:p>
        </w:tc>
        <w:tc>
          <w:tcPr>
            <w:tcW w:w="992" w:type="dxa"/>
            <w:tcMar>
              <w:top w:w="0" w:type="dxa"/>
              <w:left w:w="108" w:type="dxa"/>
              <w:bottom w:w="0" w:type="dxa"/>
              <w:right w:w="108" w:type="dxa"/>
            </w:tcMar>
            <w:vAlign w:val="center"/>
          </w:tcPr>
          <w:p w:rsidR="003A490C" w:rsidRDefault="003A490C" w:rsidP="008A481D">
            <w:pPr>
              <w:jc w:val="center"/>
              <w:rPr>
                <w:color w:val="000000"/>
              </w:rPr>
            </w:pPr>
          </w:p>
        </w:tc>
        <w:tc>
          <w:tcPr>
            <w:tcW w:w="1134" w:type="dxa"/>
            <w:tcMar>
              <w:top w:w="0" w:type="dxa"/>
              <w:left w:w="108" w:type="dxa"/>
              <w:bottom w:w="0" w:type="dxa"/>
              <w:right w:w="108" w:type="dxa"/>
            </w:tcMar>
            <w:vAlign w:val="center"/>
          </w:tcPr>
          <w:p w:rsidR="003A490C" w:rsidRDefault="003A490C" w:rsidP="008A481D">
            <w:pPr>
              <w:jc w:val="center"/>
              <w:rPr>
                <w:color w:val="000000"/>
              </w:rPr>
            </w:pPr>
          </w:p>
        </w:tc>
        <w:tc>
          <w:tcPr>
            <w:tcW w:w="1276" w:type="dxa"/>
            <w:tcMar>
              <w:top w:w="0" w:type="dxa"/>
              <w:left w:w="108" w:type="dxa"/>
              <w:bottom w:w="0" w:type="dxa"/>
              <w:right w:w="108" w:type="dxa"/>
            </w:tcMar>
            <w:vAlign w:val="center"/>
          </w:tcPr>
          <w:p w:rsidR="003A490C" w:rsidRDefault="003A490C" w:rsidP="008A481D">
            <w:pPr>
              <w:jc w:val="center"/>
              <w:rPr>
                <w:color w:val="000000"/>
              </w:rPr>
            </w:pPr>
          </w:p>
        </w:tc>
        <w:tc>
          <w:tcPr>
            <w:tcW w:w="992" w:type="dxa"/>
            <w:tcMar>
              <w:top w:w="0" w:type="dxa"/>
              <w:left w:w="108" w:type="dxa"/>
              <w:bottom w:w="0" w:type="dxa"/>
              <w:right w:w="108" w:type="dxa"/>
            </w:tcMar>
            <w:vAlign w:val="center"/>
          </w:tcPr>
          <w:p w:rsidR="003A490C" w:rsidRDefault="0091511D" w:rsidP="008A481D">
            <w:pPr>
              <w:jc w:val="center"/>
              <w:rPr>
                <w:color w:val="000000"/>
              </w:rPr>
            </w:pPr>
            <w:r>
              <w:rPr>
                <w:color w:val="000000"/>
              </w:rPr>
              <w:t>5</w:t>
            </w:r>
          </w:p>
        </w:tc>
      </w:tr>
      <w:tr w:rsidR="003A490C" w:rsidTr="003A490C">
        <w:trPr>
          <w:trHeight w:val="276"/>
        </w:trPr>
        <w:tc>
          <w:tcPr>
            <w:tcW w:w="5211" w:type="dxa"/>
            <w:tcMar>
              <w:top w:w="0" w:type="dxa"/>
              <w:left w:w="108" w:type="dxa"/>
              <w:bottom w:w="0" w:type="dxa"/>
              <w:right w:w="108" w:type="dxa"/>
            </w:tcMar>
            <w:vAlign w:val="center"/>
          </w:tcPr>
          <w:p w:rsidR="003A490C" w:rsidRDefault="003A490C" w:rsidP="008A481D">
            <w:pPr>
              <w:rPr>
                <w:color w:val="000000"/>
              </w:rPr>
            </w:pPr>
            <w:r>
              <w:rPr>
                <w:color w:val="000000"/>
              </w:rPr>
              <w:t>Virėja</w:t>
            </w:r>
          </w:p>
        </w:tc>
        <w:tc>
          <w:tcPr>
            <w:tcW w:w="992" w:type="dxa"/>
            <w:tcMar>
              <w:top w:w="0" w:type="dxa"/>
              <w:left w:w="108" w:type="dxa"/>
              <w:bottom w:w="0" w:type="dxa"/>
              <w:right w:w="108" w:type="dxa"/>
            </w:tcMar>
            <w:vAlign w:val="center"/>
          </w:tcPr>
          <w:p w:rsidR="003A490C" w:rsidRDefault="003A490C" w:rsidP="008A481D">
            <w:pPr>
              <w:jc w:val="center"/>
              <w:rPr>
                <w:color w:val="000000"/>
              </w:rPr>
            </w:pPr>
          </w:p>
        </w:tc>
        <w:tc>
          <w:tcPr>
            <w:tcW w:w="1134" w:type="dxa"/>
            <w:tcMar>
              <w:top w:w="0" w:type="dxa"/>
              <w:left w:w="108" w:type="dxa"/>
              <w:bottom w:w="0" w:type="dxa"/>
              <w:right w:w="108" w:type="dxa"/>
            </w:tcMar>
            <w:vAlign w:val="center"/>
          </w:tcPr>
          <w:p w:rsidR="003A490C" w:rsidRDefault="003A490C" w:rsidP="008A481D">
            <w:pPr>
              <w:jc w:val="center"/>
              <w:rPr>
                <w:color w:val="000000"/>
              </w:rPr>
            </w:pPr>
          </w:p>
        </w:tc>
        <w:tc>
          <w:tcPr>
            <w:tcW w:w="1276" w:type="dxa"/>
            <w:tcMar>
              <w:top w:w="0" w:type="dxa"/>
              <w:left w:w="108" w:type="dxa"/>
              <w:bottom w:w="0" w:type="dxa"/>
              <w:right w:w="108" w:type="dxa"/>
            </w:tcMar>
            <w:vAlign w:val="center"/>
          </w:tcPr>
          <w:p w:rsidR="003A490C" w:rsidRDefault="003A490C" w:rsidP="008A481D">
            <w:pPr>
              <w:jc w:val="center"/>
              <w:rPr>
                <w:color w:val="000000"/>
              </w:rPr>
            </w:pPr>
          </w:p>
        </w:tc>
        <w:tc>
          <w:tcPr>
            <w:tcW w:w="992" w:type="dxa"/>
            <w:tcMar>
              <w:top w:w="0" w:type="dxa"/>
              <w:left w:w="108" w:type="dxa"/>
              <w:bottom w:w="0" w:type="dxa"/>
              <w:right w:w="108" w:type="dxa"/>
            </w:tcMar>
            <w:vAlign w:val="center"/>
          </w:tcPr>
          <w:p w:rsidR="003A490C" w:rsidRDefault="0091511D" w:rsidP="008A481D">
            <w:pPr>
              <w:jc w:val="center"/>
              <w:rPr>
                <w:color w:val="000000"/>
              </w:rPr>
            </w:pPr>
            <w:r>
              <w:rPr>
                <w:color w:val="000000"/>
              </w:rPr>
              <w:t>5</w:t>
            </w:r>
          </w:p>
        </w:tc>
      </w:tr>
      <w:tr w:rsidR="0091511D" w:rsidTr="008A481D">
        <w:trPr>
          <w:trHeight w:val="264"/>
        </w:trPr>
        <w:tc>
          <w:tcPr>
            <w:tcW w:w="5211" w:type="dxa"/>
            <w:tcMar>
              <w:top w:w="0" w:type="dxa"/>
              <w:left w:w="108" w:type="dxa"/>
              <w:bottom w:w="0" w:type="dxa"/>
              <w:right w:w="108" w:type="dxa"/>
            </w:tcMar>
            <w:vAlign w:val="center"/>
          </w:tcPr>
          <w:p w:rsidR="0091511D" w:rsidRDefault="0091511D" w:rsidP="008A481D">
            <w:pPr>
              <w:rPr>
                <w:color w:val="000000"/>
              </w:rPr>
            </w:pPr>
            <w:r>
              <w:rPr>
                <w:color w:val="000000"/>
              </w:rPr>
              <w:t>Virėja</w:t>
            </w:r>
          </w:p>
        </w:tc>
        <w:tc>
          <w:tcPr>
            <w:tcW w:w="992" w:type="dxa"/>
            <w:tcMar>
              <w:top w:w="0" w:type="dxa"/>
              <w:left w:w="108" w:type="dxa"/>
              <w:bottom w:w="0" w:type="dxa"/>
              <w:right w:w="108" w:type="dxa"/>
            </w:tcMar>
            <w:vAlign w:val="center"/>
          </w:tcPr>
          <w:p w:rsidR="0091511D" w:rsidRDefault="0091511D" w:rsidP="008A481D">
            <w:pPr>
              <w:jc w:val="center"/>
              <w:rPr>
                <w:color w:val="000000"/>
              </w:rPr>
            </w:pPr>
          </w:p>
        </w:tc>
        <w:tc>
          <w:tcPr>
            <w:tcW w:w="1134" w:type="dxa"/>
            <w:tcMar>
              <w:top w:w="0" w:type="dxa"/>
              <w:left w:w="108" w:type="dxa"/>
              <w:bottom w:w="0" w:type="dxa"/>
              <w:right w:w="108" w:type="dxa"/>
            </w:tcMar>
            <w:vAlign w:val="center"/>
          </w:tcPr>
          <w:p w:rsidR="0091511D" w:rsidRDefault="0091511D" w:rsidP="008A481D">
            <w:pPr>
              <w:jc w:val="center"/>
              <w:rPr>
                <w:color w:val="000000"/>
              </w:rPr>
            </w:pPr>
            <w:r>
              <w:rPr>
                <w:color w:val="000000"/>
              </w:rPr>
              <w:t>4,8</w:t>
            </w:r>
          </w:p>
        </w:tc>
        <w:tc>
          <w:tcPr>
            <w:tcW w:w="1276" w:type="dxa"/>
            <w:tcMar>
              <w:top w:w="0" w:type="dxa"/>
              <w:left w:w="108" w:type="dxa"/>
              <w:bottom w:w="0" w:type="dxa"/>
              <w:right w:w="108" w:type="dxa"/>
            </w:tcMar>
            <w:vAlign w:val="center"/>
          </w:tcPr>
          <w:p w:rsidR="0091511D" w:rsidRDefault="0091511D" w:rsidP="008A481D">
            <w:pPr>
              <w:jc w:val="center"/>
              <w:rPr>
                <w:color w:val="000000"/>
              </w:rPr>
            </w:pPr>
          </w:p>
        </w:tc>
        <w:tc>
          <w:tcPr>
            <w:tcW w:w="992" w:type="dxa"/>
            <w:tcMar>
              <w:top w:w="0" w:type="dxa"/>
              <w:left w:w="108" w:type="dxa"/>
              <w:bottom w:w="0" w:type="dxa"/>
              <w:right w:w="108" w:type="dxa"/>
            </w:tcMar>
            <w:vAlign w:val="center"/>
          </w:tcPr>
          <w:p w:rsidR="0091511D" w:rsidRDefault="0091511D" w:rsidP="008A481D">
            <w:pPr>
              <w:jc w:val="center"/>
              <w:rPr>
                <w:color w:val="000000"/>
              </w:rPr>
            </w:pPr>
          </w:p>
        </w:tc>
      </w:tr>
      <w:tr w:rsidR="003A490C" w:rsidTr="008A481D">
        <w:trPr>
          <w:trHeight w:val="264"/>
        </w:trPr>
        <w:tc>
          <w:tcPr>
            <w:tcW w:w="5211" w:type="dxa"/>
            <w:tcMar>
              <w:top w:w="0" w:type="dxa"/>
              <w:left w:w="108" w:type="dxa"/>
              <w:bottom w:w="0" w:type="dxa"/>
              <w:right w:w="108" w:type="dxa"/>
            </w:tcMar>
            <w:vAlign w:val="center"/>
          </w:tcPr>
          <w:p w:rsidR="003A490C" w:rsidRDefault="003A490C" w:rsidP="008A481D">
            <w:pPr>
              <w:rPr>
                <w:color w:val="000000"/>
              </w:rPr>
            </w:pPr>
            <w:r>
              <w:rPr>
                <w:color w:val="000000"/>
              </w:rPr>
              <w:t>Mokytojo padėjėjas</w:t>
            </w:r>
          </w:p>
        </w:tc>
        <w:tc>
          <w:tcPr>
            <w:tcW w:w="992" w:type="dxa"/>
            <w:tcMar>
              <w:top w:w="0" w:type="dxa"/>
              <w:left w:w="108" w:type="dxa"/>
              <w:bottom w:w="0" w:type="dxa"/>
              <w:right w:w="108" w:type="dxa"/>
            </w:tcMar>
            <w:vAlign w:val="center"/>
          </w:tcPr>
          <w:p w:rsidR="003A490C" w:rsidRDefault="0091511D" w:rsidP="008A481D">
            <w:pPr>
              <w:jc w:val="center"/>
              <w:rPr>
                <w:color w:val="000000"/>
              </w:rPr>
            </w:pPr>
            <w:r>
              <w:rPr>
                <w:color w:val="000000"/>
              </w:rPr>
              <w:t>4,7</w:t>
            </w:r>
          </w:p>
        </w:tc>
        <w:tc>
          <w:tcPr>
            <w:tcW w:w="1134" w:type="dxa"/>
            <w:tcMar>
              <w:top w:w="0" w:type="dxa"/>
              <w:left w:w="108" w:type="dxa"/>
              <w:bottom w:w="0" w:type="dxa"/>
              <w:right w:w="108" w:type="dxa"/>
            </w:tcMar>
            <w:vAlign w:val="center"/>
          </w:tcPr>
          <w:p w:rsidR="003A490C" w:rsidRDefault="003A490C" w:rsidP="008A481D">
            <w:pPr>
              <w:jc w:val="center"/>
              <w:rPr>
                <w:color w:val="000000"/>
              </w:rPr>
            </w:pPr>
          </w:p>
        </w:tc>
        <w:tc>
          <w:tcPr>
            <w:tcW w:w="1276" w:type="dxa"/>
            <w:tcMar>
              <w:top w:w="0" w:type="dxa"/>
              <w:left w:w="108" w:type="dxa"/>
              <w:bottom w:w="0" w:type="dxa"/>
              <w:right w:w="108" w:type="dxa"/>
            </w:tcMar>
            <w:vAlign w:val="center"/>
          </w:tcPr>
          <w:p w:rsidR="003A490C" w:rsidRDefault="003A490C" w:rsidP="008A481D">
            <w:pPr>
              <w:jc w:val="center"/>
              <w:rPr>
                <w:color w:val="000000"/>
              </w:rPr>
            </w:pPr>
          </w:p>
        </w:tc>
        <w:tc>
          <w:tcPr>
            <w:tcW w:w="992" w:type="dxa"/>
            <w:tcMar>
              <w:top w:w="0" w:type="dxa"/>
              <w:left w:w="108" w:type="dxa"/>
              <w:bottom w:w="0" w:type="dxa"/>
              <w:right w:w="108" w:type="dxa"/>
            </w:tcMar>
            <w:vAlign w:val="center"/>
          </w:tcPr>
          <w:p w:rsidR="003A490C" w:rsidRDefault="003A490C" w:rsidP="008A481D">
            <w:pPr>
              <w:jc w:val="center"/>
              <w:rPr>
                <w:color w:val="000000"/>
              </w:rPr>
            </w:pPr>
          </w:p>
        </w:tc>
      </w:tr>
      <w:tr w:rsidR="003A490C" w:rsidTr="008A481D">
        <w:trPr>
          <w:trHeight w:val="264"/>
        </w:trPr>
        <w:tc>
          <w:tcPr>
            <w:tcW w:w="5211" w:type="dxa"/>
            <w:tcMar>
              <w:top w:w="0" w:type="dxa"/>
              <w:left w:w="108" w:type="dxa"/>
              <w:bottom w:w="0" w:type="dxa"/>
              <w:right w:w="108" w:type="dxa"/>
            </w:tcMar>
            <w:vAlign w:val="center"/>
          </w:tcPr>
          <w:p w:rsidR="003A490C" w:rsidRDefault="003A490C" w:rsidP="008A481D">
            <w:pPr>
              <w:rPr>
                <w:color w:val="000000"/>
              </w:rPr>
            </w:pPr>
            <w:r>
              <w:rPr>
                <w:color w:val="000000"/>
              </w:rPr>
              <w:t>Mokytojo padėjėjas</w:t>
            </w:r>
          </w:p>
        </w:tc>
        <w:tc>
          <w:tcPr>
            <w:tcW w:w="992" w:type="dxa"/>
            <w:tcMar>
              <w:top w:w="0" w:type="dxa"/>
              <w:left w:w="108" w:type="dxa"/>
              <w:bottom w:w="0" w:type="dxa"/>
              <w:right w:w="108" w:type="dxa"/>
            </w:tcMar>
            <w:vAlign w:val="center"/>
          </w:tcPr>
          <w:p w:rsidR="003A490C" w:rsidRDefault="003A490C" w:rsidP="008A481D">
            <w:pPr>
              <w:jc w:val="center"/>
              <w:rPr>
                <w:color w:val="000000"/>
              </w:rPr>
            </w:pPr>
          </w:p>
        </w:tc>
        <w:tc>
          <w:tcPr>
            <w:tcW w:w="1134" w:type="dxa"/>
            <w:tcMar>
              <w:top w:w="0" w:type="dxa"/>
              <w:left w:w="108" w:type="dxa"/>
              <w:bottom w:w="0" w:type="dxa"/>
              <w:right w:w="108" w:type="dxa"/>
            </w:tcMar>
            <w:vAlign w:val="center"/>
          </w:tcPr>
          <w:p w:rsidR="003A490C" w:rsidRDefault="003A490C" w:rsidP="008A481D">
            <w:pPr>
              <w:jc w:val="center"/>
              <w:rPr>
                <w:color w:val="000000"/>
              </w:rPr>
            </w:pPr>
          </w:p>
        </w:tc>
        <w:tc>
          <w:tcPr>
            <w:tcW w:w="1276" w:type="dxa"/>
            <w:tcMar>
              <w:top w:w="0" w:type="dxa"/>
              <w:left w:w="108" w:type="dxa"/>
              <w:bottom w:w="0" w:type="dxa"/>
              <w:right w:w="108" w:type="dxa"/>
            </w:tcMar>
            <w:vAlign w:val="center"/>
          </w:tcPr>
          <w:p w:rsidR="003A490C" w:rsidRDefault="0091511D" w:rsidP="008A481D">
            <w:pPr>
              <w:jc w:val="center"/>
              <w:rPr>
                <w:color w:val="000000"/>
              </w:rPr>
            </w:pPr>
            <w:r>
              <w:rPr>
                <w:color w:val="000000"/>
              </w:rPr>
              <w:t>4,9</w:t>
            </w:r>
          </w:p>
        </w:tc>
        <w:tc>
          <w:tcPr>
            <w:tcW w:w="992" w:type="dxa"/>
            <w:tcMar>
              <w:top w:w="0" w:type="dxa"/>
              <w:left w:w="108" w:type="dxa"/>
              <w:bottom w:w="0" w:type="dxa"/>
              <w:right w:w="108" w:type="dxa"/>
            </w:tcMar>
            <w:vAlign w:val="center"/>
          </w:tcPr>
          <w:p w:rsidR="003A490C" w:rsidRDefault="003A490C" w:rsidP="008A481D">
            <w:pPr>
              <w:jc w:val="center"/>
              <w:rPr>
                <w:color w:val="000000"/>
              </w:rPr>
            </w:pPr>
          </w:p>
        </w:tc>
      </w:tr>
      <w:tr w:rsidR="00B8729F" w:rsidTr="00884B02">
        <w:trPr>
          <w:trHeight w:val="264"/>
        </w:trPr>
        <w:tc>
          <w:tcPr>
            <w:tcW w:w="9605" w:type="dxa"/>
            <w:gridSpan w:val="5"/>
            <w:tcMar>
              <w:top w:w="0" w:type="dxa"/>
              <w:left w:w="108" w:type="dxa"/>
              <w:bottom w:w="0" w:type="dxa"/>
              <w:right w:w="108" w:type="dxa"/>
            </w:tcMar>
            <w:vAlign w:val="center"/>
          </w:tcPr>
          <w:p w:rsidR="00B8729F" w:rsidRDefault="00B8729F" w:rsidP="008A481D">
            <w:pPr>
              <w:jc w:val="center"/>
              <w:rPr>
                <w:color w:val="000000"/>
              </w:rPr>
            </w:pPr>
            <w:r>
              <w:rPr>
                <w:color w:val="000000"/>
              </w:rPr>
              <w:t>D lygis</w:t>
            </w:r>
          </w:p>
        </w:tc>
      </w:tr>
      <w:tr w:rsidR="00B8729F" w:rsidTr="00884B02">
        <w:trPr>
          <w:trHeight w:val="264"/>
        </w:trPr>
        <w:tc>
          <w:tcPr>
            <w:tcW w:w="5211" w:type="dxa"/>
            <w:tcMar>
              <w:top w:w="0" w:type="dxa"/>
              <w:left w:w="108" w:type="dxa"/>
              <w:bottom w:w="0" w:type="dxa"/>
              <w:right w:w="108" w:type="dxa"/>
            </w:tcMar>
            <w:vAlign w:val="center"/>
          </w:tcPr>
          <w:p w:rsidR="00B8729F" w:rsidRDefault="00B8729F" w:rsidP="008A481D">
            <w:pPr>
              <w:rPr>
                <w:color w:val="000000"/>
              </w:rPr>
            </w:pPr>
            <w:r>
              <w:rPr>
                <w:color w:val="000000"/>
              </w:rPr>
              <w:t>Virtuvės pagalbinė darbuotoja</w:t>
            </w:r>
          </w:p>
        </w:tc>
        <w:tc>
          <w:tcPr>
            <w:tcW w:w="4394" w:type="dxa"/>
            <w:gridSpan w:val="4"/>
            <w:tcMar>
              <w:top w:w="0" w:type="dxa"/>
              <w:left w:w="108" w:type="dxa"/>
              <w:bottom w:w="0" w:type="dxa"/>
              <w:right w:w="108" w:type="dxa"/>
            </w:tcMar>
            <w:vAlign w:val="center"/>
          </w:tcPr>
          <w:p w:rsidR="00B8729F" w:rsidRDefault="00B8729F" w:rsidP="008A481D">
            <w:pPr>
              <w:jc w:val="center"/>
              <w:rPr>
                <w:color w:val="000000"/>
              </w:rPr>
            </w:pPr>
            <w:r>
              <w:rPr>
                <w:color w:val="000000"/>
              </w:rPr>
              <w:t>MMA</w:t>
            </w:r>
          </w:p>
        </w:tc>
      </w:tr>
      <w:tr w:rsidR="00B8729F" w:rsidTr="00884B02">
        <w:trPr>
          <w:trHeight w:val="264"/>
        </w:trPr>
        <w:tc>
          <w:tcPr>
            <w:tcW w:w="5211" w:type="dxa"/>
            <w:tcMar>
              <w:top w:w="0" w:type="dxa"/>
              <w:left w:w="108" w:type="dxa"/>
              <w:bottom w:w="0" w:type="dxa"/>
              <w:right w:w="108" w:type="dxa"/>
            </w:tcMar>
            <w:vAlign w:val="center"/>
          </w:tcPr>
          <w:p w:rsidR="00B8729F" w:rsidRDefault="00B8729F" w:rsidP="008A481D">
            <w:pPr>
              <w:rPr>
                <w:color w:val="000000"/>
              </w:rPr>
            </w:pPr>
            <w:r>
              <w:rPr>
                <w:color w:val="000000"/>
              </w:rPr>
              <w:t>Rūbininkas-budėtojas</w:t>
            </w:r>
          </w:p>
        </w:tc>
        <w:tc>
          <w:tcPr>
            <w:tcW w:w="4394" w:type="dxa"/>
            <w:gridSpan w:val="4"/>
            <w:tcMar>
              <w:top w:w="0" w:type="dxa"/>
              <w:left w:w="108" w:type="dxa"/>
              <w:bottom w:w="0" w:type="dxa"/>
              <w:right w:w="108" w:type="dxa"/>
            </w:tcMar>
            <w:vAlign w:val="center"/>
          </w:tcPr>
          <w:p w:rsidR="00B8729F" w:rsidRDefault="00B8729F" w:rsidP="008A481D">
            <w:pPr>
              <w:jc w:val="center"/>
              <w:rPr>
                <w:color w:val="000000"/>
              </w:rPr>
            </w:pPr>
            <w:r>
              <w:rPr>
                <w:color w:val="000000"/>
              </w:rPr>
              <w:t>MMA</w:t>
            </w:r>
          </w:p>
        </w:tc>
      </w:tr>
      <w:tr w:rsidR="00B8729F" w:rsidTr="00884B02">
        <w:trPr>
          <w:trHeight w:val="264"/>
        </w:trPr>
        <w:tc>
          <w:tcPr>
            <w:tcW w:w="5211" w:type="dxa"/>
            <w:tcMar>
              <w:top w:w="0" w:type="dxa"/>
              <w:left w:w="108" w:type="dxa"/>
              <w:bottom w:w="0" w:type="dxa"/>
              <w:right w:w="108" w:type="dxa"/>
            </w:tcMar>
            <w:vAlign w:val="center"/>
          </w:tcPr>
          <w:p w:rsidR="00B8729F" w:rsidRDefault="00B8729F" w:rsidP="008A481D">
            <w:pPr>
              <w:rPr>
                <w:color w:val="000000"/>
              </w:rPr>
            </w:pPr>
            <w:r>
              <w:rPr>
                <w:color w:val="000000"/>
              </w:rPr>
              <w:t>Valytojos</w:t>
            </w:r>
          </w:p>
        </w:tc>
        <w:tc>
          <w:tcPr>
            <w:tcW w:w="4394" w:type="dxa"/>
            <w:gridSpan w:val="4"/>
            <w:tcMar>
              <w:top w:w="0" w:type="dxa"/>
              <w:left w:w="108" w:type="dxa"/>
              <w:bottom w:w="0" w:type="dxa"/>
              <w:right w:w="108" w:type="dxa"/>
            </w:tcMar>
            <w:vAlign w:val="center"/>
          </w:tcPr>
          <w:p w:rsidR="00B8729F" w:rsidRDefault="00B8729F" w:rsidP="008A481D">
            <w:pPr>
              <w:jc w:val="center"/>
              <w:rPr>
                <w:color w:val="000000"/>
              </w:rPr>
            </w:pPr>
            <w:r>
              <w:rPr>
                <w:color w:val="000000"/>
              </w:rPr>
              <w:t>MMA</w:t>
            </w:r>
          </w:p>
        </w:tc>
      </w:tr>
      <w:tr w:rsidR="00B8729F" w:rsidTr="00884B02">
        <w:trPr>
          <w:trHeight w:val="264"/>
        </w:trPr>
        <w:tc>
          <w:tcPr>
            <w:tcW w:w="5211" w:type="dxa"/>
            <w:tcMar>
              <w:top w:w="0" w:type="dxa"/>
              <w:left w:w="108" w:type="dxa"/>
              <w:bottom w:w="0" w:type="dxa"/>
              <w:right w:w="108" w:type="dxa"/>
            </w:tcMar>
            <w:vAlign w:val="center"/>
          </w:tcPr>
          <w:p w:rsidR="00B8729F" w:rsidRDefault="00B8729F" w:rsidP="008A481D">
            <w:pPr>
              <w:rPr>
                <w:color w:val="000000"/>
              </w:rPr>
            </w:pPr>
            <w:r>
              <w:rPr>
                <w:color w:val="000000"/>
              </w:rPr>
              <w:t>Kiemsargis</w:t>
            </w:r>
          </w:p>
        </w:tc>
        <w:tc>
          <w:tcPr>
            <w:tcW w:w="4394" w:type="dxa"/>
            <w:gridSpan w:val="4"/>
            <w:tcMar>
              <w:top w:w="0" w:type="dxa"/>
              <w:left w:w="108" w:type="dxa"/>
              <w:bottom w:w="0" w:type="dxa"/>
              <w:right w:w="108" w:type="dxa"/>
            </w:tcMar>
            <w:vAlign w:val="center"/>
          </w:tcPr>
          <w:p w:rsidR="00B8729F" w:rsidRDefault="00B8729F" w:rsidP="008A481D">
            <w:pPr>
              <w:jc w:val="center"/>
              <w:rPr>
                <w:color w:val="000000"/>
              </w:rPr>
            </w:pPr>
            <w:r>
              <w:rPr>
                <w:color w:val="000000"/>
              </w:rPr>
              <w:t>MMA</w:t>
            </w:r>
          </w:p>
        </w:tc>
      </w:tr>
      <w:tr w:rsidR="00B8729F" w:rsidTr="00884B02">
        <w:trPr>
          <w:trHeight w:val="264"/>
        </w:trPr>
        <w:tc>
          <w:tcPr>
            <w:tcW w:w="5211" w:type="dxa"/>
            <w:tcMar>
              <w:top w:w="0" w:type="dxa"/>
              <w:left w:w="108" w:type="dxa"/>
              <w:bottom w:w="0" w:type="dxa"/>
              <w:right w:w="108" w:type="dxa"/>
            </w:tcMar>
            <w:vAlign w:val="center"/>
          </w:tcPr>
          <w:p w:rsidR="00B8729F" w:rsidRDefault="00B8729F" w:rsidP="008A481D">
            <w:pPr>
              <w:rPr>
                <w:color w:val="000000"/>
              </w:rPr>
            </w:pPr>
            <w:r>
              <w:rPr>
                <w:color w:val="000000"/>
              </w:rPr>
              <w:t>Sporto įrenginių priežiūros specialistas</w:t>
            </w:r>
          </w:p>
        </w:tc>
        <w:tc>
          <w:tcPr>
            <w:tcW w:w="4394" w:type="dxa"/>
            <w:gridSpan w:val="4"/>
            <w:tcMar>
              <w:top w:w="0" w:type="dxa"/>
              <w:left w:w="108" w:type="dxa"/>
              <w:bottom w:w="0" w:type="dxa"/>
              <w:right w:w="108" w:type="dxa"/>
            </w:tcMar>
            <w:vAlign w:val="center"/>
          </w:tcPr>
          <w:p w:rsidR="00B8729F" w:rsidRDefault="00B8729F" w:rsidP="008A481D">
            <w:pPr>
              <w:jc w:val="center"/>
              <w:rPr>
                <w:color w:val="000000"/>
              </w:rPr>
            </w:pPr>
            <w:r>
              <w:rPr>
                <w:color w:val="000000"/>
              </w:rPr>
              <w:t>MMA</w:t>
            </w:r>
          </w:p>
        </w:tc>
      </w:tr>
    </w:tbl>
    <w:p w:rsidR="00972E56" w:rsidRDefault="00972E56" w:rsidP="00972E56">
      <w:pPr>
        <w:jc w:val="center"/>
      </w:pPr>
      <w:r>
        <w:t>–––––––––––––––––––</w:t>
      </w:r>
      <w:bookmarkStart w:id="5" w:name="_GoBack"/>
      <w:bookmarkEnd w:id="5"/>
    </w:p>
    <w:sectPr w:rsidR="00972E56" w:rsidSect="00D05554">
      <w:headerReference w:type="default" r:id="rId11"/>
      <w:pgSz w:w="11907" w:h="16840"/>
      <w:pgMar w:top="1134" w:right="567" w:bottom="1134" w:left="1701" w:header="567" w:footer="567" w:gutter="0"/>
      <w:cols w:space="1296"/>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33" w:rsidRDefault="006B2E33" w:rsidP="001D1170">
      <w:r>
        <w:separator/>
      </w:r>
    </w:p>
  </w:endnote>
  <w:endnote w:type="continuationSeparator" w:id="0">
    <w:p w:rsidR="006B2E33" w:rsidRDefault="006B2E33" w:rsidP="001D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33" w:rsidRDefault="006B2E33" w:rsidP="001D1170">
      <w:r>
        <w:separator/>
      </w:r>
    </w:p>
  </w:footnote>
  <w:footnote w:type="continuationSeparator" w:id="0">
    <w:p w:rsidR="006B2E33" w:rsidRDefault="006B2E33" w:rsidP="001D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268413"/>
      <w:docPartObj>
        <w:docPartGallery w:val="Page Numbers (Top of Page)"/>
        <w:docPartUnique/>
      </w:docPartObj>
    </w:sdtPr>
    <w:sdtEndPr/>
    <w:sdtContent>
      <w:p w:rsidR="0032494A" w:rsidRDefault="0032494A">
        <w:pPr>
          <w:pStyle w:val="Antrats"/>
          <w:jc w:val="center"/>
        </w:pPr>
        <w:r>
          <w:fldChar w:fldCharType="begin"/>
        </w:r>
        <w:r>
          <w:instrText>PAGE   \* MERGEFORMAT</w:instrText>
        </w:r>
        <w:r>
          <w:fldChar w:fldCharType="separate"/>
        </w:r>
        <w:r w:rsidR="00972E56">
          <w:rPr>
            <w:noProof/>
          </w:rPr>
          <w:t>14</w:t>
        </w:r>
        <w:r>
          <w:fldChar w:fldCharType="end"/>
        </w:r>
      </w:p>
    </w:sdtContent>
  </w:sdt>
  <w:p w:rsidR="0032494A" w:rsidRDefault="003249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448"/>
    <w:multiLevelType w:val="hybridMultilevel"/>
    <w:tmpl w:val="04C65FC8"/>
    <w:lvl w:ilvl="0" w:tplc="8424D1D2">
      <w:start w:val="33"/>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12772145"/>
    <w:multiLevelType w:val="multilevel"/>
    <w:tmpl w:val="09460A98"/>
    <w:lvl w:ilvl="0">
      <w:start w:val="2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6C49AC"/>
    <w:multiLevelType w:val="hybridMultilevel"/>
    <w:tmpl w:val="83025E74"/>
    <w:lvl w:ilvl="0" w:tplc="0427000F">
      <w:start w:val="6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3CEA1ECF"/>
    <w:multiLevelType w:val="hybridMultilevel"/>
    <w:tmpl w:val="0FCEA162"/>
    <w:lvl w:ilvl="0" w:tplc="253615B4">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3F8818CD"/>
    <w:multiLevelType w:val="multilevel"/>
    <w:tmpl w:val="5C56A750"/>
    <w:lvl w:ilvl="0">
      <w:start w:val="1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FC22FEE"/>
    <w:multiLevelType w:val="multilevel"/>
    <w:tmpl w:val="F7BC7C62"/>
    <w:lvl w:ilvl="0">
      <w:start w:val="13"/>
      <w:numFmt w:val="decimal"/>
      <w:lvlText w:val="%1."/>
      <w:lvlJc w:val="left"/>
      <w:pPr>
        <w:ind w:left="1211"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nsid w:val="40F94318"/>
    <w:multiLevelType w:val="hybridMultilevel"/>
    <w:tmpl w:val="DBFAC688"/>
    <w:lvl w:ilvl="0" w:tplc="2162ED72">
      <w:start w:val="7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63DD6CF2"/>
    <w:multiLevelType w:val="hybridMultilevel"/>
    <w:tmpl w:val="FE06CD68"/>
    <w:lvl w:ilvl="0" w:tplc="0427000F">
      <w:start w:val="6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548139E"/>
    <w:multiLevelType w:val="multilevel"/>
    <w:tmpl w:val="A66E5142"/>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AC05BF9"/>
    <w:multiLevelType w:val="multilevel"/>
    <w:tmpl w:val="9F8C3454"/>
    <w:lvl w:ilvl="0">
      <w:start w:val="30"/>
      <w:numFmt w:val="decimal"/>
      <w:lvlText w:val="%1."/>
      <w:lvlJc w:val="left"/>
      <w:pPr>
        <w:ind w:left="96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60" w:hanging="1800"/>
      </w:pPr>
      <w:rPr>
        <w:rFonts w:hint="default"/>
      </w:rPr>
    </w:lvl>
  </w:abstractNum>
  <w:num w:numId="1">
    <w:abstractNumId w:val="3"/>
  </w:num>
  <w:num w:numId="2">
    <w:abstractNumId w:val="5"/>
  </w:num>
  <w:num w:numId="3">
    <w:abstractNumId w:val="9"/>
  </w:num>
  <w:num w:numId="4">
    <w:abstractNumId w:val="1"/>
  </w:num>
  <w:num w:numId="5">
    <w:abstractNumId w:val="0"/>
  </w:num>
  <w:num w:numId="6">
    <w:abstractNumId w:val="8"/>
  </w:num>
  <w:num w:numId="7">
    <w:abstractNumId w:val="4"/>
  </w:num>
  <w:num w:numId="8">
    <w:abstractNumId w:val="7"/>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8"/>
  <w:hyphenationZone w:val="396"/>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9D"/>
    <w:rsid w:val="00001C22"/>
    <w:rsid w:val="00002939"/>
    <w:rsid w:val="00007074"/>
    <w:rsid w:val="000615B6"/>
    <w:rsid w:val="000916F3"/>
    <w:rsid w:val="00095F43"/>
    <w:rsid w:val="000A12CA"/>
    <w:rsid w:val="000A188A"/>
    <w:rsid w:val="000A66FE"/>
    <w:rsid w:val="000B5098"/>
    <w:rsid w:val="000C2638"/>
    <w:rsid w:val="000C6C4D"/>
    <w:rsid w:val="000E3E05"/>
    <w:rsid w:val="000E59A9"/>
    <w:rsid w:val="000F1E39"/>
    <w:rsid w:val="001022CE"/>
    <w:rsid w:val="001072C0"/>
    <w:rsid w:val="0011178F"/>
    <w:rsid w:val="00112935"/>
    <w:rsid w:val="00124639"/>
    <w:rsid w:val="00131F2B"/>
    <w:rsid w:val="00146BC6"/>
    <w:rsid w:val="00152262"/>
    <w:rsid w:val="00163367"/>
    <w:rsid w:val="00163EE4"/>
    <w:rsid w:val="001701AC"/>
    <w:rsid w:val="00170827"/>
    <w:rsid w:val="00171169"/>
    <w:rsid w:val="00176C2D"/>
    <w:rsid w:val="001832B9"/>
    <w:rsid w:val="001948BF"/>
    <w:rsid w:val="001B690D"/>
    <w:rsid w:val="001C400B"/>
    <w:rsid w:val="001C41A8"/>
    <w:rsid w:val="001D1170"/>
    <w:rsid w:val="001D4DCF"/>
    <w:rsid w:val="001D7F81"/>
    <w:rsid w:val="001E3AF9"/>
    <w:rsid w:val="001E3E19"/>
    <w:rsid w:val="001E4162"/>
    <w:rsid w:val="001E7918"/>
    <w:rsid w:val="001F1BEB"/>
    <w:rsid w:val="00202866"/>
    <w:rsid w:val="002032BE"/>
    <w:rsid w:val="00210BDD"/>
    <w:rsid w:val="00214F3C"/>
    <w:rsid w:val="002342A1"/>
    <w:rsid w:val="002344D5"/>
    <w:rsid w:val="0024363F"/>
    <w:rsid w:val="00251637"/>
    <w:rsid w:val="00251A2B"/>
    <w:rsid w:val="002619FE"/>
    <w:rsid w:val="002626E2"/>
    <w:rsid w:val="00264DD9"/>
    <w:rsid w:val="00285CCA"/>
    <w:rsid w:val="002870DF"/>
    <w:rsid w:val="002B2085"/>
    <w:rsid w:val="002C56D3"/>
    <w:rsid w:val="002D34B7"/>
    <w:rsid w:val="002D6A9D"/>
    <w:rsid w:val="002F2517"/>
    <w:rsid w:val="002F7021"/>
    <w:rsid w:val="002F72EA"/>
    <w:rsid w:val="00300C19"/>
    <w:rsid w:val="00301D0A"/>
    <w:rsid w:val="00303AE2"/>
    <w:rsid w:val="003122F4"/>
    <w:rsid w:val="003149C0"/>
    <w:rsid w:val="0032475F"/>
    <w:rsid w:val="0032494A"/>
    <w:rsid w:val="00336A16"/>
    <w:rsid w:val="003452BF"/>
    <w:rsid w:val="003570FD"/>
    <w:rsid w:val="00361016"/>
    <w:rsid w:val="003610B8"/>
    <w:rsid w:val="003625E7"/>
    <w:rsid w:val="00377D18"/>
    <w:rsid w:val="003829F7"/>
    <w:rsid w:val="003A242E"/>
    <w:rsid w:val="003A26A5"/>
    <w:rsid w:val="003A490C"/>
    <w:rsid w:val="003B37A9"/>
    <w:rsid w:val="003C00A6"/>
    <w:rsid w:val="003C1126"/>
    <w:rsid w:val="003C36B8"/>
    <w:rsid w:val="003C3F4F"/>
    <w:rsid w:val="003C6671"/>
    <w:rsid w:val="003D278F"/>
    <w:rsid w:val="003D6F51"/>
    <w:rsid w:val="003E5FB1"/>
    <w:rsid w:val="003E6C6C"/>
    <w:rsid w:val="003F6BFB"/>
    <w:rsid w:val="0041300F"/>
    <w:rsid w:val="0042203C"/>
    <w:rsid w:val="00457A6A"/>
    <w:rsid w:val="00462470"/>
    <w:rsid w:val="004652A4"/>
    <w:rsid w:val="00470C12"/>
    <w:rsid w:val="00472757"/>
    <w:rsid w:val="00480727"/>
    <w:rsid w:val="00481E27"/>
    <w:rsid w:val="00487E6B"/>
    <w:rsid w:val="004977F5"/>
    <w:rsid w:val="00497AA3"/>
    <w:rsid w:val="00497CE3"/>
    <w:rsid w:val="004B5600"/>
    <w:rsid w:val="004C7441"/>
    <w:rsid w:val="004D0CA0"/>
    <w:rsid w:val="004E1CA3"/>
    <w:rsid w:val="004E5830"/>
    <w:rsid w:val="004F3A3E"/>
    <w:rsid w:val="004F4F11"/>
    <w:rsid w:val="004F7EB1"/>
    <w:rsid w:val="00504532"/>
    <w:rsid w:val="005057E8"/>
    <w:rsid w:val="00514BC8"/>
    <w:rsid w:val="00524CEA"/>
    <w:rsid w:val="0053105F"/>
    <w:rsid w:val="00534D0F"/>
    <w:rsid w:val="00547002"/>
    <w:rsid w:val="00553F25"/>
    <w:rsid w:val="005546D6"/>
    <w:rsid w:val="00556782"/>
    <w:rsid w:val="005622D0"/>
    <w:rsid w:val="00562614"/>
    <w:rsid w:val="0059424D"/>
    <w:rsid w:val="00597688"/>
    <w:rsid w:val="00597DC9"/>
    <w:rsid w:val="005A03A3"/>
    <w:rsid w:val="005A44D7"/>
    <w:rsid w:val="005A49DE"/>
    <w:rsid w:val="005A796A"/>
    <w:rsid w:val="005C1174"/>
    <w:rsid w:val="005C140D"/>
    <w:rsid w:val="005D1CAE"/>
    <w:rsid w:val="005E314B"/>
    <w:rsid w:val="005E4A3B"/>
    <w:rsid w:val="005E6151"/>
    <w:rsid w:val="005F34B3"/>
    <w:rsid w:val="005F36F4"/>
    <w:rsid w:val="005F7306"/>
    <w:rsid w:val="005F79AA"/>
    <w:rsid w:val="005F7ABB"/>
    <w:rsid w:val="0060114B"/>
    <w:rsid w:val="00603F0C"/>
    <w:rsid w:val="0062057C"/>
    <w:rsid w:val="00625729"/>
    <w:rsid w:val="006337B7"/>
    <w:rsid w:val="00637987"/>
    <w:rsid w:val="00637A2D"/>
    <w:rsid w:val="00640DB5"/>
    <w:rsid w:val="00647D34"/>
    <w:rsid w:val="006613E8"/>
    <w:rsid w:val="006871DE"/>
    <w:rsid w:val="00697070"/>
    <w:rsid w:val="006A037C"/>
    <w:rsid w:val="006A1D8E"/>
    <w:rsid w:val="006A3A80"/>
    <w:rsid w:val="006B2E33"/>
    <w:rsid w:val="006B527E"/>
    <w:rsid w:val="006C0960"/>
    <w:rsid w:val="006C5B44"/>
    <w:rsid w:val="006F0882"/>
    <w:rsid w:val="00707F02"/>
    <w:rsid w:val="007106B6"/>
    <w:rsid w:val="00712C8E"/>
    <w:rsid w:val="0071520C"/>
    <w:rsid w:val="00715401"/>
    <w:rsid w:val="0072208F"/>
    <w:rsid w:val="00723C41"/>
    <w:rsid w:val="00734EC2"/>
    <w:rsid w:val="00740656"/>
    <w:rsid w:val="00770EA0"/>
    <w:rsid w:val="0078055F"/>
    <w:rsid w:val="00783139"/>
    <w:rsid w:val="007961B0"/>
    <w:rsid w:val="007B6768"/>
    <w:rsid w:val="007C50B8"/>
    <w:rsid w:val="007C6BF6"/>
    <w:rsid w:val="007D608E"/>
    <w:rsid w:val="007E26F9"/>
    <w:rsid w:val="007E4876"/>
    <w:rsid w:val="007E48D3"/>
    <w:rsid w:val="007E5C27"/>
    <w:rsid w:val="007F38A7"/>
    <w:rsid w:val="00813204"/>
    <w:rsid w:val="0081700F"/>
    <w:rsid w:val="00825ECF"/>
    <w:rsid w:val="00862EFA"/>
    <w:rsid w:val="00871CAF"/>
    <w:rsid w:val="008726DE"/>
    <w:rsid w:val="00872A07"/>
    <w:rsid w:val="00876B1D"/>
    <w:rsid w:val="00881D1B"/>
    <w:rsid w:val="00884B02"/>
    <w:rsid w:val="00887EE7"/>
    <w:rsid w:val="00892353"/>
    <w:rsid w:val="00895D85"/>
    <w:rsid w:val="0089759D"/>
    <w:rsid w:val="00897DA3"/>
    <w:rsid w:val="008A481D"/>
    <w:rsid w:val="008D3688"/>
    <w:rsid w:val="008D7E6F"/>
    <w:rsid w:val="008E2BA3"/>
    <w:rsid w:val="008E2F05"/>
    <w:rsid w:val="008F0571"/>
    <w:rsid w:val="008F2DD5"/>
    <w:rsid w:val="008F6DC1"/>
    <w:rsid w:val="0090563A"/>
    <w:rsid w:val="0091511D"/>
    <w:rsid w:val="009166AC"/>
    <w:rsid w:val="0094549E"/>
    <w:rsid w:val="009474A3"/>
    <w:rsid w:val="00955B3A"/>
    <w:rsid w:val="009616B6"/>
    <w:rsid w:val="00966BF1"/>
    <w:rsid w:val="00972E56"/>
    <w:rsid w:val="00980228"/>
    <w:rsid w:val="0098187E"/>
    <w:rsid w:val="00982A1B"/>
    <w:rsid w:val="00985960"/>
    <w:rsid w:val="00986406"/>
    <w:rsid w:val="009A1816"/>
    <w:rsid w:val="009A3339"/>
    <w:rsid w:val="009B14B5"/>
    <w:rsid w:val="009C4EA0"/>
    <w:rsid w:val="009D7F22"/>
    <w:rsid w:val="009E6515"/>
    <w:rsid w:val="00A0078A"/>
    <w:rsid w:val="00A15C05"/>
    <w:rsid w:val="00A34E81"/>
    <w:rsid w:val="00A36EE9"/>
    <w:rsid w:val="00A37890"/>
    <w:rsid w:val="00A50060"/>
    <w:rsid w:val="00A51FFA"/>
    <w:rsid w:val="00A65E6D"/>
    <w:rsid w:val="00A71D06"/>
    <w:rsid w:val="00A75F36"/>
    <w:rsid w:val="00A779CA"/>
    <w:rsid w:val="00A85DFE"/>
    <w:rsid w:val="00A921E2"/>
    <w:rsid w:val="00A96B90"/>
    <w:rsid w:val="00AC225B"/>
    <w:rsid w:val="00AC6AE1"/>
    <w:rsid w:val="00AC731E"/>
    <w:rsid w:val="00AE360D"/>
    <w:rsid w:val="00AE6567"/>
    <w:rsid w:val="00AF1543"/>
    <w:rsid w:val="00AF4270"/>
    <w:rsid w:val="00B035A9"/>
    <w:rsid w:val="00B22BD2"/>
    <w:rsid w:val="00B24491"/>
    <w:rsid w:val="00B27E5D"/>
    <w:rsid w:val="00B34394"/>
    <w:rsid w:val="00B42D2E"/>
    <w:rsid w:val="00B45D78"/>
    <w:rsid w:val="00B55345"/>
    <w:rsid w:val="00B56AED"/>
    <w:rsid w:val="00B7213C"/>
    <w:rsid w:val="00B7519E"/>
    <w:rsid w:val="00B81FB0"/>
    <w:rsid w:val="00B8729F"/>
    <w:rsid w:val="00B9386C"/>
    <w:rsid w:val="00B9626F"/>
    <w:rsid w:val="00BC5EDC"/>
    <w:rsid w:val="00BD07D0"/>
    <w:rsid w:val="00BD713B"/>
    <w:rsid w:val="00BE0D2D"/>
    <w:rsid w:val="00BE7E20"/>
    <w:rsid w:val="00BF39BE"/>
    <w:rsid w:val="00C0070B"/>
    <w:rsid w:val="00C11BE6"/>
    <w:rsid w:val="00C147F4"/>
    <w:rsid w:val="00C1606E"/>
    <w:rsid w:val="00C270FC"/>
    <w:rsid w:val="00C364DE"/>
    <w:rsid w:val="00C44F55"/>
    <w:rsid w:val="00C506B2"/>
    <w:rsid w:val="00C5128B"/>
    <w:rsid w:val="00C51865"/>
    <w:rsid w:val="00C53AEA"/>
    <w:rsid w:val="00C63121"/>
    <w:rsid w:val="00C67D39"/>
    <w:rsid w:val="00C73934"/>
    <w:rsid w:val="00C76376"/>
    <w:rsid w:val="00C769E8"/>
    <w:rsid w:val="00C80843"/>
    <w:rsid w:val="00C83C12"/>
    <w:rsid w:val="00C93F2C"/>
    <w:rsid w:val="00CA1121"/>
    <w:rsid w:val="00CB249A"/>
    <w:rsid w:val="00CB642F"/>
    <w:rsid w:val="00CC19BA"/>
    <w:rsid w:val="00CC1F87"/>
    <w:rsid w:val="00CD2F14"/>
    <w:rsid w:val="00CD4C32"/>
    <w:rsid w:val="00CE1364"/>
    <w:rsid w:val="00CF7AD6"/>
    <w:rsid w:val="00D050EF"/>
    <w:rsid w:val="00D05554"/>
    <w:rsid w:val="00D111E9"/>
    <w:rsid w:val="00D11BC3"/>
    <w:rsid w:val="00D551FE"/>
    <w:rsid w:val="00D63078"/>
    <w:rsid w:val="00D7368E"/>
    <w:rsid w:val="00D740C7"/>
    <w:rsid w:val="00D74A33"/>
    <w:rsid w:val="00D809F7"/>
    <w:rsid w:val="00D84A4E"/>
    <w:rsid w:val="00D86D58"/>
    <w:rsid w:val="00D87DEC"/>
    <w:rsid w:val="00D94D35"/>
    <w:rsid w:val="00D967CD"/>
    <w:rsid w:val="00DA26AF"/>
    <w:rsid w:val="00DB39E0"/>
    <w:rsid w:val="00DB4801"/>
    <w:rsid w:val="00DC55A1"/>
    <w:rsid w:val="00DD2017"/>
    <w:rsid w:val="00DD56DC"/>
    <w:rsid w:val="00DE434B"/>
    <w:rsid w:val="00DF03FA"/>
    <w:rsid w:val="00DF44D8"/>
    <w:rsid w:val="00DF58FA"/>
    <w:rsid w:val="00E00369"/>
    <w:rsid w:val="00E135D8"/>
    <w:rsid w:val="00E13769"/>
    <w:rsid w:val="00E14D9A"/>
    <w:rsid w:val="00E22653"/>
    <w:rsid w:val="00E315DE"/>
    <w:rsid w:val="00E40C26"/>
    <w:rsid w:val="00E43FF4"/>
    <w:rsid w:val="00E56C4B"/>
    <w:rsid w:val="00E57C5F"/>
    <w:rsid w:val="00E62300"/>
    <w:rsid w:val="00E627A0"/>
    <w:rsid w:val="00E62F8F"/>
    <w:rsid w:val="00E760B8"/>
    <w:rsid w:val="00E82AAD"/>
    <w:rsid w:val="00E916A1"/>
    <w:rsid w:val="00E96ECF"/>
    <w:rsid w:val="00E96F64"/>
    <w:rsid w:val="00EB337C"/>
    <w:rsid w:val="00EC0ECB"/>
    <w:rsid w:val="00EC48EC"/>
    <w:rsid w:val="00EE2296"/>
    <w:rsid w:val="00EE231B"/>
    <w:rsid w:val="00EF2391"/>
    <w:rsid w:val="00EF6F5C"/>
    <w:rsid w:val="00F118D6"/>
    <w:rsid w:val="00F12750"/>
    <w:rsid w:val="00F261A7"/>
    <w:rsid w:val="00F34A5D"/>
    <w:rsid w:val="00F358A9"/>
    <w:rsid w:val="00F43D39"/>
    <w:rsid w:val="00F5543F"/>
    <w:rsid w:val="00F55469"/>
    <w:rsid w:val="00F61077"/>
    <w:rsid w:val="00F612CB"/>
    <w:rsid w:val="00F83184"/>
    <w:rsid w:val="00F83E8E"/>
    <w:rsid w:val="00F84F27"/>
    <w:rsid w:val="00F84FAA"/>
    <w:rsid w:val="00FA2DB5"/>
    <w:rsid w:val="00FA3A5B"/>
    <w:rsid w:val="00FB057C"/>
    <w:rsid w:val="00FB1D54"/>
    <w:rsid w:val="00FC582E"/>
    <w:rsid w:val="00FD154C"/>
    <w:rsid w:val="00FD31CD"/>
    <w:rsid w:val="00FD42FF"/>
    <w:rsid w:val="00FD7C6D"/>
    <w:rsid w:val="00FE0039"/>
    <w:rsid w:val="00FE6AE1"/>
    <w:rsid w:val="00FE730D"/>
    <w:rsid w:val="00FF21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A9D"/>
    <w:pPr>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6A9D"/>
    <w:pPr>
      <w:ind w:left="720"/>
      <w:contextualSpacing/>
    </w:pPr>
  </w:style>
  <w:style w:type="character" w:customStyle="1" w:styleId="Bodytext2">
    <w:name w:val="Body text (2)_"/>
    <w:basedOn w:val="Numatytasispastraiposriftas"/>
    <w:link w:val="Bodytext20"/>
    <w:rsid w:val="005D1CAE"/>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5D1CAE"/>
    <w:pPr>
      <w:widowControl w:val="0"/>
      <w:shd w:val="clear" w:color="auto" w:fill="FFFFFF"/>
      <w:spacing w:before="300" w:line="266" w:lineRule="exact"/>
      <w:jc w:val="both"/>
    </w:pPr>
    <w:rPr>
      <w:sz w:val="22"/>
      <w:szCs w:val="22"/>
      <w:lang w:eastAsia="en-US"/>
    </w:rPr>
  </w:style>
  <w:style w:type="paragraph" w:styleId="Betarp">
    <w:name w:val="No Spacing"/>
    <w:uiPriority w:val="1"/>
    <w:qFormat/>
    <w:rsid w:val="00CE1364"/>
    <w:rPr>
      <w:rFonts w:eastAsiaTheme="minorEastAsia"/>
    </w:rPr>
  </w:style>
  <w:style w:type="character" w:customStyle="1" w:styleId="Bodytext4">
    <w:name w:val="Body text (4)_"/>
    <w:basedOn w:val="Numatytasispastraiposriftas"/>
    <w:link w:val="Bodytext40"/>
    <w:rsid w:val="00FA3A5B"/>
    <w:rPr>
      <w:rFonts w:ascii="Times New Roman" w:eastAsia="Times New Roman" w:hAnsi="Times New Roman" w:cs="Times New Roman"/>
      <w:b/>
      <w:bCs/>
      <w:shd w:val="clear" w:color="auto" w:fill="FFFFFF"/>
    </w:rPr>
  </w:style>
  <w:style w:type="paragraph" w:customStyle="1" w:styleId="Bodytext40">
    <w:name w:val="Body text (4)"/>
    <w:basedOn w:val="prastasis"/>
    <w:link w:val="Bodytext4"/>
    <w:rsid w:val="00FA3A5B"/>
    <w:pPr>
      <w:widowControl w:val="0"/>
      <w:shd w:val="clear" w:color="auto" w:fill="FFFFFF"/>
      <w:spacing w:before="480" w:after="240" w:line="263" w:lineRule="exact"/>
      <w:jc w:val="center"/>
    </w:pPr>
    <w:rPr>
      <w:b/>
      <w:bCs/>
      <w:sz w:val="22"/>
      <w:szCs w:val="22"/>
      <w:lang w:eastAsia="en-US"/>
    </w:rPr>
  </w:style>
  <w:style w:type="paragraph" w:styleId="Debesliotekstas">
    <w:name w:val="Balloon Text"/>
    <w:basedOn w:val="prastasis"/>
    <w:link w:val="DebesliotekstasDiagrama"/>
    <w:uiPriority w:val="99"/>
    <w:semiHidden/>
    <w:unhideWhenUsed/>
    <w:rsid w:val="00E623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62300"/>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1D1170"/>
    <w:pPr>
      <w:tabs>
        <w:tab w:val="center" w:pos="4819"/>
        <w:tab w:val="right" w:pos="9638"/>
      </w:tabs>
    </w:pPr>
  </w:style>
  <w:style w:type="character" w:customStyle="1" w:styleId="AntratsDiagrama">
    <w:name w:val="Antraštės Diagrama"/>
    <w:basedOn w:val="Numatytasispastraiposriftas"/>
    <w:link w:val="Antrats"/>
    <w:uiPriority w:val="99"/>
    <w:rsid w:val="001D1170"/>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1D1170"/>
    <w:pPr>
      <w:tabs>
        <w:tab w:val="center" w:pos="4819"/>
        <w:tab w:val="right" w:pos="9638"/>
      </w:tabs>
    </w:pPr>
  </w:style>
  <w:style w:type="character" w:customStyle="1" w:styleId="PoratDiagrama">
    <w:name w:val="Poraštė Diagrama"/>
    <w:basedOn w:val="Numatytasispastraiposriftas"/>
    <w:link w:val="Porat"/>
    <w:uiPriority w:val="99"/>
    <w:rsid w:val="001D1170"/>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A9D"/>
    <w:pPr>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6A9D"/>
    <w:pPr>
      <w:ind w:left="720"/>
      <w:contextualSpacing/>
    </w:pPr>
  </w:style>
  <w:style w:type="character" w:customStyle="1" w:styleId="Bodytext2">
    <w:name w:val="Body text (2)_"/>
    <w:basedOn w:val="Numatytasispastraiposriftas"/>
    <w:link w:val="Bodytext20"/>
    <w:rsid w:val="005D1CAE"/>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5D1CAE"/>
    <w:pPr>
      <w:widowControl w:val="0"/>
      <w:shd w:val="clear" w:color="auto" w:fill="FFFFFF"/>
      <w:spacing w:before="300" w:line="266" w:lineRule="exact"/>
      <w:jc w:val="both"/>
    </w:pPr>
    <w:rPr>
      <w:sz w:val="22"/>
      <w:szCs w:val="22"/>
      <w:lang w:eastAsia="en-US"/>
    </w:rPr>
  </w:style>
  <w:style w:type="paragraph" w:styleId="Betarp">
    <w:name w:val="No Spacing"/>
    <w:uiPriority w:val="1"/>
    <w:qFormat/>
    <w:rsid w:val="00CE1364"/>
    <w:rPr>
      <w:rFonts w:eastAsiaTheme="minorEastAsia"/>
    </w:rPr>
  </w:style>
  <w:style w:type="character" w:customStyle="1" w:styleId="Bodytext4">
    <w:name w:val="Body text (4)_"/>
    <w:basedOn w:val="Numatytasispastraiposriftas"/>
    <w:link w:val="Bodytext40"/>
    <w:rsid w:val="00FA3A5B"/>
    <w:rPr>
      <w:rFonts w:ascii="Times New Roman" w:eastAsia="Times New Roman" w:hAnsi="Times New Roman" w:cs="Times New Roman"/>
      <w:b/>
      <w:bCs/>
      <w:shd w:val="clear" w:color="auto" w:fill="FFFFFF"/>
    </w:rPr>
  </w:style>
  <w:style w:type="paragraph" w:customStyle="1" w:styleId="Bodytext40">
    <w:name w:val="Body text (4)"/>
    <w:basedOn w:val="prastasis"/>
    <w:link w:val="Bodytext4"/>
    <w:rsid w:val="00FA3A5B"/>
    <w:pPr>
      <w:widowControl w:val="0"/>
      <w:shd w:val="clear" w:color="auto" w:fill="FFFFFF"/>
      <w:spacing w:before="480" w:after="240" w:line="263" w:lineRule="exact"/>
      <w:jc w:val="center"/>
    </w:pPr>
    <w:rPr>
      <w:b/>
      <w:bCs/>
      <w:sz w:val="22"/>
      <w:szCs w:val="22"/>
      <w:lang w:eastAsia="en-US"/>
    </w:rPr>
  </w:style>
  <w:style w:type="paragraph" w:styleId="Debesliotekstas">
    <w:name w:val="Balloon Text"/>
    <w:basedOn w:val="prastasis"/>
    <w:link w:val="DebesliotekstasDiagrama"/>
    <w:uiPriority w:val="99"/>
    <w:semiHidden/>
    <w:unhideWhenUsed/>
    <w:rsid w:val="00E623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62300"/>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1D1170"/>
    <w:pPr>
      <w:tabs>
        <w:tab w:val="center" w:pos="4819"/>
        <w:tab w:val="right" w:pos="9638"/>
      </w:tabs>
    </w:pPr>
  </w:style>
  <w:style w:type="character" w:customStyle="1" w:styleId="AntratsDiagrama">
    <w:name w:val="Antraštės Diagrama"/>
    <w:basedOn w:val="Numatytasispastraiposriftas"/>
    <w:link w:val="Antrats"/>
    <w:uiPriority w:val="99"/>
    <w:rsid w:val="001D1170"/>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1D1170"/>
    <w:pPr>
      <w:tabs>
        <w:tab w:val="center" w:pos="4819"/>
        <w:tab w:val="right" w:pos="9638"/>
      </w:tabs>
    </w:pPr>
  </w:style>
  <w:style w:type="character" w:customStyle="1" w:styleId="PoratDiagrama">
    <w:name w:val="Poraštė Diagrama"/>
    <w:basedOn w:val="Numatytasispastraiposriftas"/>
    <w:link w:val="Porat"/>
    <w:uiPriority w:val="99"/>
    <w:rsid w:val="001D1170"/>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0513">
      <w:bodyDiv w:val="1"/>
      <w:marLeft w:val="0"/>
      <w:marRight w:val="0"/>
      <w:marTop w:val="0"/>
      <w:marBottom w:val="0"/>
      <w:divBdr>
        <w:top w:val="none" w:sz="0" w:space="0" w:color="auto"/>
        <w:left w:val="none" w:sz="0" w:space="0" w:color="auto"/>
        <w:bottom w:val="none" w:sz="0" w:space="0" w:color="auto"/>
        <w:right w:val="none" w:sz="0" w:space="0" w:color="auto"/>
      </w:divBdr>
    </w:div>
    <w:div w:id="1095128254">
      <w:bodyDiv w:val="1"/>
      <w:marLeft w:val="0"/>
      <w:marRight w:val="0"/>
      <w:marTop w:val="0"/>
      <w:marBottom w:val="0"/>
      <w:divBdr>
        <w:top w:val="none" w:sz="0" w:space="0" w:color="auto"/>
        <w:left w:val="none" w:sz="0" w:space="0" w:color="auto"/>
        <w:bottom w:val="none" w:sz="0" w:space="0" w:color="auto"/>
        <w:right w:val="none" w:sz="0" w:space="0" w:color="auto"/>
      </w:divBdr>
      <w:divsChild>
        <w:div w:id="307631236">
          <w:marLeft w:val="0"/>
          <w:marRight w:val="0"/>
          <w:marTop w:val="0"/>
          <w:marBottom w:val="0"/>
          <w:divBdr>
            <w:top w:val="none" w:sz="0" w:space="0" w:color="auto"/>
            <w:left w:val="none" w:sz="0" w:space="0" w:color="auto"/>
            <w:bottom w:val="none" w:sz="0" w:space="0" w:color="auto"/>
            <w:right w:val="none" w:sz="0" w:space="0" w:color="auto"/>
          </w:divBdr>
        </w:div>
        <w:div w:id="689062192">
          <w:marLeft w:val="0"/>
          <w:marRight w:val="0"/>
          <w:marTop w:val="0"/>
          <w:marBottom w:val="0"/>
          <w:divBdr>
            <w:top w:val="none" w:sz="0" w:space="0" w:color="auto"/>
            <w:left w:val="none" w:sz="0" w:space="0" w:color="auto"/>
            <w:bottom w:val="none" w:sz="0" w:space="0" w:color="auto"/>
            <w:right w:val="none" w:sz="0" w:space="0" w:color="auto"/>
          </w:divBdr>
        </w:div>
        <w:div w:id="1788743232">
          <w:marLeft w:val="0"/>
          <w:marRight w:val="0"/>
          <w:marTop w:val="0"/>
          <w:marBottom w:val="0"/>
          <w:divBdr>
            <w:top w:val="none" w:sz="0" w:space="0" w:color="auto"/>
            <w:left w:val="none" w:sz="0" w:space="0" w:color="auto"/>
            <w:bottom w:val="none" w:sz="0" w:space="0" w:color="auto"/>
            <w:right w:val="none" w:sz="0" w:space="0" w:color="auto"/>
          </w:divBdr>
        </w:div>
        <w:div w:id="971522258">
          <w:marLeft w:val="0"/>
          <w:marRight w:val="0"/>
          <w:marTop w:val="0"/>
          <w:marBottom w:val="0"/>
          <w:divBdr>
            <w:top w:val="none" w:sz="0" w:space="0" w:color="auto"/>
            <w:left w:val="none" w:sz="0" w:space="0" w:color="auto"/>
            <w:bottom w:val="none" w:sz="0" w:space="0" w:color="auto"/>
            <w:right w:val="none" w:sz="0" w:space="0" w:color="auto"/>
          </w:divBdr>
        </w:div>
      </w:divsChild>
    </w:div>
    <w:div w:id="1557622313">
      <w:bodyDiv w:val="1"/>
      <w:marLeft w:val="0"/>
      <w:marRight w:val="0"/>
      <w:marTop w:val="0"/>
      <w:marBottom w:val="0"/>
      <w:divBdr>
        <w:top w:val="none" w:sz="0" w:space="0" w:color="auto"/>
        <w:left w:val="none" w:sz="0" w:space="0" w:color="auto"/>
        <w:bottom w:val="none" w:sz="0" w:space="0" w:color="auto"/>
        <w:right w:val="none" w:sz="0" w:space="0" w:color="auto"/>
      </w:divBdr>
      <w:divsChild>
        <w:div w:id="70340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D910-4FFD-4ED3-8480-754D74D6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14</Pages>
  <Words>25682</Words>
  <Characters>14639</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PC</cp:lastModifiedBy>
  <cp:revision>65</cp:revision>
  <cp:lastPrinted>2021-10-22T08:54:00Z</cp:lastPrinted>
  <dcterms:created xsi:type="dcterms:W3CDTF">2020-02-21T09:46:00Z</dcterms:created>
  <dcterms:modified xsi:type="dcterms:W3CDTF">2021-12-22T13:41:00Z</dcterms:modified>
</cp:coreProperties>
</file>