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A6" w:rsidRDefault="00930DA6" w:rsidP="00930DA6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930DA6" w:rsidRDefault="00930DA6" w:rsidP="00930DA6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Vilkaviškio r. Kybartų „Saulės“ progimnazijos</w:t>
      </w:r>
    </w:p>
    <w:p w:rsidR="00930DA6" w:rsidRDefault="00A957EA" w:rsidP="00930DA6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2018</w:t>
      </w:r>
      <w:r w:rsidR="00930DA6">
        <w:rPr>
          <w:rFonts w:ascii="Times New Roman" w:hAnsi="Times New Roman" w:cs="Times New Roman"/>
          <w:sz w:val="24"/>
          <w:szCs w:val="24"/>
        </w:rPr>
        <w:t xml:space="preserve"> m. </w:t>
      </w:r>
      <w:r w:rsidR="006C6BD5">
        <w:rPr>
          <w:rFonts w:ascii="Times New Roman" w:hAnsi="Times New Roman" w:cs="Times New Roman"/>
          <w:sz w:val="24"/>
          <w:szCs w:val="24"/>
        </w:rPr>
        <w:t xml:space="preserve">rugpjūčio 27 </w:t>
      </w:r>
      <w:proofErr w:type="spellStart"/>
      <w:r w:rsidR="00930DA6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930DA6">
        <w:rPr>
          <w:rFonts w:ascii="Times New Roman" w:hAnsi="Times New Roman" w:cs="Times New Roman"/>
          <w:sz w:val="24"/>
          <w:szCs w:val="24"/>
        </w:rPr>
        <w:t>.</w:t>
      </w:r>
    </w:p>
    <w:p w:rsidR="00930DA6" w:rsidRPr="00930DA6" w:rsidRDefault="00930DA6" w:rsidP="00930DA6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6C6BD5">
        <w:rPr>
          <w:rFonts w:ascii="Times New Roman" w:hAnsi="Times New Roman" w:cs="Times New Roman"/>
          <w:sz w:val="24"/>
          <w:szCs w:val="24"/>
        </w:rPr>
        <w:t>ĮV-60</w:t>
      </w:r>
    </w:p>
    <w:p w:rsidR="00930DA6" w:rsidRDefault="00930DA6" w:rsidP="00930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DA6" w:rsidRDefault="00930DA6" w:rsidP="00930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DA6" w:rsidRPr="00F964BC" w:rsidRDefault="00930DA6" w:rsidP="00930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BC">
        <w:rPr>
          <w:rFonts w:ascii="Times New Roman" w:hAnsi="Times New Roman" w:cs="Times New Roman"/>
          <w:b/>
          <w:sz w:val="24"/>
          <w:szCs w:val="24"/>
        </w:rPr>
        <w:t>VILKAVIŠKIO R. KYBARTŲ „SAULĖS“ PROGIMNAZIJOS</w:t>
      </w:r>
    </w:p>
    <w:p w:rsidR="00930DA6" w:rsidRPr="00F964BC" w:rsidRDefault="00930DA6" w:rsidP="00930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BC">
        <w:rPr>
          <w:rFonts w:ascii="Times New Roman" w:hAnsi="Times New Roman" w:cs="Times New Roman"/>
          <w:b/>
          <w:sz w:val="24"/>
          <w:szCs w:val="24"/>
        </w:rPr>
        <w:t>VAIKO GEROVĖS KOM</w:t>
      </w:r>
      <w:r w:rsidR="00D7365E">
        <w:rPr>
          <w:rFonts w:ascii="Times New Roman" w:hAnsi="Times New Roman" w:cs="Times New Roman"/>
          <w:b/>
          <w:sz w:val="24"/>
          <w:szCs w:val="24"/>
        </w:rPr>
        <w:t>ISIJOS VEIKLOS PLANAS 2018</w:t>
      </w:r>
      <w:r w:rsidR="005A27A4">
        <w:rPr>
          <w:rFonts w:ascii="Times New Roman" w:hAnsi="Times New Roman" w:cs="Times New Roman"/>
          <w:b/>
          <w:sz w:val="24"/>
          <w:szCs w:val="24"/>
        </w:rPr>
        <w:t>–</w:t>
      </w:r>
      <w:r w:rsidR="00D7365E">
        <w:rPr>
          <w:rFonts w:ascii="Times New Roman" w:hAnsi="Times New Roman" w:cs="Times New Roman"/>
          <w:b/>
          <w:sz w:val="24"/>
          <w:szCs w:val="24"/>
        </w:rPr>
        <w:t>2019</w:t>
      </w:r>
      <w:r w:rsidR="00141F41">
        <w:rPr>
          <w:rFonts w:ascii="Times New Roman" w:hAnsi="Times New Roman" w:cs="Times New Roman"/>
          <w:b/>
          <w:sz w:val="24"/>
          <w:szCs w:val="24"/>
        </w:rPr>
        <w:t xml:space="preserve"> MOKSLO</w:t>
      </w:r>
      <w:r>
        <w:rPr>
          <w:rFonts w:ascii="Times New Roman" w:hAnsi="Times New Roman" w:cs="Times New Roman"/>
          <w:b/>
          <w:sz w:val="24"/>
          <w:szCs w:val="24"/>
        </w:rPr>
        <w:t xml:space="preserve"> METAMS</w:t>
      </w:r>
    </w:p>
    <w:p w:rsidR="00930DA6" w:rsidRPr="00B34745" w:rsidRDefault="00930DA6" w:rsidP="00930D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DA6" w:rsidRPr="00930DA6" w:rsidRDefault="00930DA6" w:rsidP="00930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A6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930DA6" w:rsidRPr="00930DA6" w:rsidRDefault="00930DA6" w:rsidP="00930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A6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930DA6" w:rsidRDefault="00930DA6" w:rsidP="00930D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DA6" w:rsidRPr="00930DA6" w:rsidRDefault="00930DA6" w:rsidP="004B351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0DA6">
        <w:rPr>
          <w:rFonts w:ascii="Times New Roman" w:hAnsi="Times New Roman" w:cs="Times New Roman"/>
          <w:sz w:val="24"/>
          <w:szCs w:val="24"/>
        </w:rPr>
        <w:t>Vilkaviškio r. Kybartų „Saulės“ progimnazijoje (toliau – Progimnazija) Vaiko gerovės komis</w:t>
      </w:r>
      <w:r w:rsidR="00141F41">
        <w:rPr>
          <w:rFonts w:ascii="Times New Roman" w:hAnsi="Times New Roman" w:cs="Times New Roman"/>
          <w:sz w:val="24"/>
          <w:szCs w:val="24"/>
        </w:rPr>
        <w:t>ija sudaryta ir patvirtinta 2017</w:t>
      </w:r>
      <w:r w:rsidRPr="00930DA6">
        <w:rPr>
          <w:rFonts w:ascii="Times New Roman" w:hAnsi="Times New Roman" w:cs="Times New Roman"/>
          <w:sz w:val="24"/>
          <w:szCs w:val="24"/>
        </w:rPr>
        <w:t xml:space="preserve"> m. </w:t>
      </w:r>
      <w:r w:rsidR="00141F41">
        <w:rPr>
          <w:rFonts w:ascii="Times New Roman" w:hAnsi="Times New Roman" w:cs="Times New Roman"/>
          <w:sz w:val="24"/>
          <w:szCs w:val="24"/>
        </w:rPr>
        <w:t>birželio 15</w:t>
      </w:r>
      <w:r w:rsidRPr="00930DA6">
        <w:rPr>
          <w:rFonts w:ascii="Times New Roman" w:hAnsi="Times New Roman" w:cs="Times New Roman"/>
          <w:sz w:val="24"/>
          <w:szCs w:val="24"/>
        </w:rPr>
        <w:t xml:space="preserve"> d</w:t>
      </w:r>
      <w:r w:rsidR="00141F41">
        <w:rPr>
          <w:rFonts w:ascii="Times New Roman" w:hAnsi="Times New Roman" w:cs="Times New Roman"/>
          <w:sz w:val="24"/>
          <w:szCs w:val="24"/>
        </w:rPr>
        <w:t>. direktoriaus įsakymu Nr. ĮV–5</w:t>
      </w:r>
      <w:r w:rsidRPr="00930DA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0DA6">
        <w:rPr>
          <w:rFonts w:ascii="Times New Roman" w:hAnsi="Times New Roman" w:cs="Times New Roman"/>
          <w:sz w:val="24"/>
          <w:szCs w:val="24"/>
        </w:rPr>
        <w:t xml:space="preserve"> vadovau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30DA6">
        <w:rPr>
          <w:rFonts w:ascii="Times New Roman" w:hAnsi="Times New Roman" w:cs="Times New Roman"/>
          <w:sz w:val="24"/>
          <w:szCs w:val="24"/>
        </w:rPr>
        <w:t>antis Lietuvos Respublikos švietimo ir mokslo ministro įsakymu Nr. V-579, 2011 m. balandžio 11 d.</w:t>
      </w:r>
      <w:r w:rsidR="00141F41">
        <w:rPr>
          <w:rFonts w:ascii="Times New Roman" w:hAnsi="Times New Roman" w:cs="Times New Roman"/>
          <w:sz w:val="24"/>
          <w:szCs w:val="24"/>
        </w:rPr>
        <w:t xml:space="preserve"> (2017 m. gegužės 2 d. įsakymo Nr. V-319 redakcija) „Dėl švietimo ir mokslo ministro 2011 m. balandžio 11 d. įsakymo Nr. V-579</w:t>
      </w:r>
      <w:r w:rsidRPr="00930DA6">
        <w:rPr>
          <w:rFonts w:ascii="Times New Roman" w:hAnsi="Times New Roman" w:cs="Times New Roman"/>
          <w:sz w:val="24"/>
          <w:szCs w:val="24"/>
        </w:rPr>
        <w:t xml:space="preserve"> „Dėl mokyklos Vaiko gerovės komisijos sudarymo ir jos darbo organizavimo tvarkos aprašo patvirtinimo</w:t>
      </w:r>
      <w:r w:rsidR="00141F41">
        <w:rPr>
          <w:rFonts w:ascii="Times New Roman" w:hAnsi="Times New Roman" w:cs="Times New Roman"/>
          <w:sz w:val="24"/>
          <w:szCs w:val="24"/>
        </w:rPr>
        <w:t xml:space="preserve"> pakeitimo</w:t>
      </w:r>
      <w:r w:rsidRPr="00930DA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3518" w:rsidRDefault="004B3518" w:rsidP="004B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DA6" w:rsidRPr="00930DA6" w:rsidRDefault="00930DA6" w:rsidP="004B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A6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:rsidR="00930DA6" w:rsidRDefault="00930DA6" w:rsidP="004B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A6">
        <w:rPr>
          <w:rFonts w:ascii="Times New Roman" w:hAnsi="Times New Roman" w:cs="Times New Roman"/>
          <w:b/>
          <w:sz w:val="24"/>
          <w:szCs w:val="24"/>
        </w:rPr>
        <w:t>SITUACIJOS ANALIZĖ</w:t>
      </w:r>
    </w:p>
    <w:p w:rsidR="00930DA6" w:rsidRPr="00930DA6" w:rsidRDefault="00930DA6" w:rsidP="004B351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DA6" w:rsidRPr="00B34745" w:rsidRDefault="00D7365E" w:rsidP="004B351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4B351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141F41">
        <w:rPr>
          <w:rFonts w:ascii="Times New Roman" w:hAnsi="Times New Roman" w:cs="Times New Roman"/>
          <w:sz w:val="24"/>
          <w:szCs w:val="24"/>
        </w:rPr>
        <w:t xml:space="preserve"> m.</w:t>
      </w:r>
      <w:r w:rsidR="00930DA6">
        <w:rPr>
          <w:rFonts w:ascii="Times New Roman" w:hAnsi="Times New Roman" w:cs="Times New Roman"/>
          <w:sz w:val="24"/>
          <w:szCs w:val="24"/>
        </w:rPr>
        <w:t xml:space="preserve"> m.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 </w:t>
      </w:r>
      <w:r w:rsidR="00141F41">
        <w:rPr>
          <w:rFonts w:ascii="Times New Roman" w:hAnsi="Times New Roman" w:cs="Times New Roman"/>
          <w:sz w:val="24"/>
          <w:szCs w:val="24"/>
        </w:rPr>
        <w:t>mokė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si </w:t>
      </w:r>
      <w:r w:rsidR="009A144E" w:rsidRPr="009A144E">
        <w:rPr>
          <w:rFonts w:ascii="Times New Roman" w:hAnsi="Times New Roman" w:cs="Times New Roman"/>
          <w:sz w:val="24"/>
          <w:szCs w:val="24"/>
        </w:rPr>
        <w:t>408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 m</w:t>
      </w:r>
      <w:r w:rsidR="00930DA6">
        <w:rPr>
          <w:rFonts w:ascii="Times New Roman" w:hAnsi="Times New Roman" w:cs="Times New Roman"/>
          <w:sz w:val="24"/>
          <w:szCs w:val="24"/>
        </w:rPr>
        <w:t xml:space="preserve">okiniai. Progimnazijoje dirba </w:t>
      </w:r>
      <w:r w:rsidR="00930DA6" w:rsidRPr="00ED19D5">
        <w:rPr>
          <w:rFonts w:ascii="Times New Roman" w:hAnsi="Times New Roman" w:cs="Times New Roman"/>
          <w:sz w:val="24"/>
          <w:szCs w:val="24"/>
        </w:rPr>
        <w:t>48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 mok</w:t>
      </w:r>
      <w:r w:rsidR="00930DA6">
        <w:rPr>
          <w:rFonts w:ascii="Times New Roman" w:hAnsi="Times New Roman" w:cs="Times New Roman"/>
          <w:sz w:val="24"/>
          <w:szCs w:val="24"/>
        </w:rPr>
        <w:t xml:space="preserve">ytojai, </w:t>
      </w:r>
      <w:r w:rsidRPr="009A144E">
        <w:rPr>
          <w:rFonts w:ascii="Times New Roman" w:hAnsi="Times New Roman" w:cs="Times New Roman"/>
          <w:sz w:val="24"/>
          <w:szCs w:val="24"/>
        </w:rPr>
        <w:t>4</w:t>
      </w:r>
      <w:r w:rsidR="00930DA6">
        <w:rPr>
          <w:rFonts w:ascii="Times New Roman" w:hAnsi="Times New Roman" w:cs="Times New Roman"/>
          <w:sz w:val="24"/>
          <w:szCs w:val="24"/>
        </w:rPr>
        <w:t xml:space="preserve"> 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pagalbos mokiniui specialistai: </w:t>
      </w:r>
      <w:r w:rsidR="00930DA6">
        <w:rPr>
          <w:rFonts w:ascii="Times New Roman" w:hAnsi="Times New Roman" w:cs="Times New Roman"/>
          <w:sz w:val="24"/>
          <w:szCs w:val="24"/>
        </w:rPr>
        <w:t>mokytojo padėjėjas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, </w:t>
      </w:r>
      <w:r w:rsidR="0073320F">
        <w:rPr>
          <w:rFonts w:ascii="Times New Roman" w:hAnsi="Times New Roman" w:cs="Times New Roman"/>
          <w:sz w:val="24"/>
          <w:szCs w:val="24"/>
        </w:rPr>
        <w:t>logopedas (specialusis pedagogas),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 socialinis pedagogas</w:t>
      </w:r>
      <w:r>
        <w:rPr>
          <w:rFonts w:ascii="Times New Roman" w:hAnsi="Times New Roman" w:cs="Times New Roman"/>
          <w:sz w:val="24"/>
          <w:szCs w:val="24"/>
        </w:rPr>
        <w:t>, psichologo asistentas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. </w:t>
      </w:r>
      <w:r w:rsidR="00141F41">
        <w:rPr>
          <w:rFonts w:ascii="Times New Roman" w:hAnsi="Times New Roman" w:cs="Times New Roman"/>
          <w:sz w:val="24"/>
          <w:szCs w:val="24"/>
        </w:rPr>
        <w:t>Progimnazijoje mokė</w:t>
      </w:r>
      <w:r w:rsidR="0073320F">
        <w:rPr>
          <w:rFonts w:ascii="Times New Roman" w:hAnsi="Times New Roman" w:cs="Times New Roman"/>
          <w:sz w:val="24"/>
          <w:szCs w:val="24"/>
        </w:rPr>
        <w:t xml:space="preserve">si </w:t>
      </w:r>
      <w:r w:rsidR="009A144E" w:rsidRPr="009A144E">
        <w:rPr>
          <w:rFonts w:ascii="Times New Roman" w:hAnsi="Times New Roman" w:cs="Times New Roman"/>
          <w:sz w:val="24"/>
          <w:szCs w:val="24"/>
        </w:rPr>
        <w:t>30</w:t>
      </w:r>
      <w:r w:rsidR="0073320F" w:rsidRPr="0034329E">
        <w:rPr>
          <w:rFonts w:ascii="Times New Roman" w:hAnsi="Times New Roman" w:cs="Times New Roman"/>
          <w:sz w:val="24"/>
          <w:szCs w:val="24"/>
        </w:rPr>
        <w:t xml:space="preserve"> (</w:t>
      </w:r>
      <w:r w:rsidR="009A144E" w:rsidRPr="009A144E">
        <w:rPr>
          <w:rFonts w:ascii="Times New Roman" w:hAnsi="Times New Roman" w:cs="Times New Roman"/>
          <w:sz w:val="24"/>
          <w:szCs w:val="24"/>
        </w:rPr>
        <w:t>24</w:t>
      </w:r>
      <w:r w:rsidR="0073320F" w:rsidRPr="0034329E">
        <w:rPr>
          <w:rFonts w:ascii="Times New Roman" w:hAnsi="Times New Roman" w:cs="Times New Roman"/>
          <w:sz w:val="24"/>
          <w:szCs w:val="24"/>
        </w:rPr>
        <w:t xml:space="preserve"> mokiniams</w:t>
      </w:r>
      <w:r w:rsidR="0073320F">
        <w:rPr>
          <w:rFonts w:ascii="Times New Roman" w:hAnsi="Times New Roman" w:cs="Times New Roman"/>
          <w:sz w:val="24"/>
          <w:szCs w:val="24"/>
        </w:rPr>
        <w:t xml:space="preserve"> –</w:t>
      </w:r>
      <w:r w:rsidR="0073320F" w:rsidRPr="0034329E">
        <w:rPr>
          <w:rFonts w:ascii="Times New Roman" w:hAnsi="Times New Roman" w:cs="Times New Roman"/>
          <w:sz w:val="24"/>
          <w:szCs w:val="24"/>
        </w:rPr>
        <w:t xml:space="preserve"> pritaikyta programa, </w:t>
      </w:r>
      <w:r w:rsidR="0073320F" w:rsidRPr="009A144E">
        <w:rPr>
          <w:rFonts w:ascii="Times New Roman" w:hAnsi="Times New Roman" w:cs="Times New Roman"/>
          <w:sz w:val="24"/>
          <w:szCs w:val="24"/>
        </w:rPr>
        <w:t>4</w:t>
      </w:r>
      <w:r w:rsidR="0073320F">
        <w:rPr>
          <w:rFonts w:ascii="Times New Roman" w:hAnsi="Times New Roman" w:cs="Times New Roman"/>
          <w:sz w:val="24"/>
          <w:szCs w:val="24"/>
        </w:rPr>
        <w:t xml:space="preserve"> –</w:t>
      </w:r>
      <w:r w:rsidR="0073320F" w:rsidRPr="0034329E">
        <w:rPr>
          <w:rFonts w:ascii="Times New Roman" w:hAnsi="Times New Roman" w:cs="Times New Roman"/>
          <w:sz w:val="24"/>
          <w:szCs w:val="24"/>
        </w:rPr>
        <w:t xml:space="preserve"> individualizuota programa</w:t>
      </w:r>
      <w:r w:rsidR="009A144E">
        <w:rPr>
          <w:rFonts w:ascii="Times New Roman" w:hAnsi="Times New Roman" w:cs="Times New Roman"/>
          <w:sz w:val="24"/>
          <w:szCs w:val="24"/>
        </w:rPr>
        <w:t>, 1 mokinys turi elgesio sutrikimą</w:t>
      </w:r>
      <w:r w:rsidR="0073320F" w:rsidRPr="0034329E">
        <w:rPr>
          <w:rFonts w:ascii="Times New Roman" w:hAnsi="Times New Roman" w:cs="Times New Roman"/>
          <w:sz w:val="24"/>
          <w:szCs w:val="24"/>
        </w:rPr>
        <w:t xml:space="preserve"> ir 1 mokinys turi judesio sutrikimą)</w:t>
      </w:r>
      <w:r w:rsidR="0073320F">
        <w:rPr>
          <w:rFonts w:ascii="Times New Roman" w:hAnsi="Times New Roman" w:cs="Times New Roman"/>
          <w:sz w:val="24"/>
          <w:szCs w:val="24"/>
        </w:rPr>
        <w:t xml:space="preserve"> mokiniai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, </w:t>
      </w:r>
      <w:r w:rsidR="00930DA6">
        <w:rPr>
          <w:rFonts w:ascii="Times New Roman" w:hAnsi="Times New Roman" w:cs="Times New Roman"/>
          <w:sz w:val="24"/>
          <w:szCs w:val="24"/>
        </w:rPr>
        <w:t>turin</w:t>
      </w:r>
      <w:r w:rsidR="0073320F">
        <w:rPr>
          <w:rFonts w:ascii="Times New Roman" w:hAnsi="Times New Roman" w:cs="Times New Roman"/>
          <w:sz w:val="24"/>
          <w:szCs w:val="24"/>
        </w:rPr>
        <w:t>tys</w:t>
      </w:r>
      <w:r w:rsidR="00930DA6">
        <w:rPr>
          <w:rFonts w:ascii="Times New Roman" w:hAnsi="Times New Roman" w:cs="Times New Roman"/>
          <w:sz w:val="24"/>
          <w:szCs w:val="24"/>
        </w:rPr>
        <w:t xml:space="preserve"> specialiųjų ugdymosi p</w:t>
      </w:r>
      <w:r w:rsidR="0073320F">
        <w:rPr>
          <w:rFonts w:ascii="Times New Roman" w:hAnsi="Times New Roman" w:cs="Times New Roman"/>
          <w:sz w:val="24"/>
          <w:szCs w:val="24"/>
        </w:rPr>
        <w:t>oreikių</w:t>
      </w:r>
      <w:r w:rsidR="00930DA6" w:rsidRPr="0034329E">
        <w:rPr>
          <w:rFonts w:ascii="Times New Roman" w:hAnsi="Times New Roman" w:cs="Times New Roman"/>
          <w:sz w:val="24"/>
          <w:szCs w:val="24"/>
        </w:rPr>
        <w:t>.</w:t>
      </w:r>
      <w:r w:rsidR="00141F41">
        <w:rPr>
          <w:rFonts w:ascii="Times New Roman" w:hAnsi="Times New Roman" w:cs="Times New Roman"/>
          <w:sz w:val="24"/>
          <w:szCs w:val="24"/>
        </w:rPr>
        <w:t xml:space="preserve"> Specialistai teikė</w:t>
      </w:r>
      <w:r w:rsidR="00930DA6">
        <w:rPr>
          <w:rFonts w:ascii="Times New Roman" w:hAnsi="Times New Roman" w:cs="Times New Roman"/>
          <w:sz w:val="24"/>
          <w:szCs w:val="24"/>
        </w:rPr>
        <w:t xml:space="preserve"> pagalbą </w:t>
      </w:r>
      <w:r w:rsidR="00ED19D5">
        <w:rPr>
          <w:rFonts w:ascii="Times New Roman" w:hAnsi="Times New Roman" w:cs="Times New Roman"/>
          <w:sz w:val="24"/>
          <w:szCs w:val="24"/>
        </w:rPr>
        <w:t>7</w:t>
      </w:r>
      <w:r w:rsidR="00C37B06" w:rsidRPr="00C37B06">
        <w:rPr>
          <w:rFonts w:ascii="Times New Roman" w:hAnsi="Times New Roman" w:cs="Times New Roman"/>
          <w:sz w:val="24"/>
          <w:szCs w:val="24"/>
        </w:rPr>
        <w:t>6</w:t>
      </w:r>
      <w:r w:rsidR="00930DA6" w:rsidRPr="007D1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DA6">
        <w:rPr>
          <w:rFonts w:ascii="Times New Roman" w:hAnsi="Times New Roman" w:cs="Times New Roman"/>
          <w:sz w:val="24"/>
          <w:szCs w:val="24"/>
        </w:rPr>
        <w:t xml:space="preserve">mokiniams. </w:t>
      </w:r>
      <w:r w:rsidR="0073320F">
        <w:rPr>
          <w:rFonts w:ascii="Times New Roman" w:hAnsi="Times New Roman" w:cs="Times New Roman"/>
          <w:sz w:val="24"/>
          <w:szCs w:val="24"/>
        </w:rPr>
        <w:t>Nemokamą maitinimą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="004B351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141F41">
        <w:rPr>
          <w:rFonts w:ascii="Times New Roman" w:hAnsi="Times New Roman" w:cs="Times New Roman"/>
          <w:sz w:val="24"/>
          <w:szCs w:val="24"/>
        </w:rPr>
        <w:t xml:space="preserve"> m. m. gavo</w:t>
      </w:r>
      <w:r w:rsidR="0073320F">
        <w:rPr>
          <w:rFonts w:ascii="Times New Roman" w:hAnsi="Times New Roman" w:cs="Times New Roman"/>
          <w:sz w:val="24"/>
          <w:szCs w:val="24"/>
        </w:rPr>
        <w:t xml:space="preserve"> </w:t>
      </w:r>
      <w:r w:rsidR="009A144E">
        <w:rPr>
          <w:rFonts w:ascii="Times New Roman" w:hAnsi="Times New Roman" w:cs="Times New Roman"/>
          <w:sz w:val="24"/>
          <w:szCs w:val="24"/>
        </w:rPr>
        <w:t>104</w:t>
      </w:r>
      <w:r w:rsidR="0073320F">
        <w:rPr>
          <w:rFonts w:ascii="Times New Roman" w:hAnsi="Times New Roman" w:cs="Times New Roman"/>
          <w:sz w:val="24"/>
          <w:szCs w:val="24"/>
        </w:rPr>
        <w:t xml:space="preserve"> mokiniai iš s</w:t>
      </w:r>
      <w:r w:rsidR="00930DA6">
        <w:rPr>
          <w:rFonts w:ascii="Times New Roman" w:hAnsi="Times New Roman" w:cs="Times New Roman"/>
          <w:sz w:val="24"/>
          <w:szCs w:val="24"/>
        </w:rPr>
        <w:t xml:space="preserve">ocialiai remiamų </w:t>
      </w:r>
      <w:r w:rsidR="0073320F">
        <w:rPr>
          <w:rFonts w:ascii="Times New Roman" w:hAnsi="Times New Roman" w:cs="Times New Roman"/>
          <w:sz w:val="24"/>
          <w:szCs w:val="24"/>
        </w:rPr>
        <w:t>šeimų. Progimnazijoje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 </w:t>
      </w:r>
      <w:r w:rsidR="00141F41">
        <w:rPr>
          <w:rFonts w:ascii="Times New Roman" w:hAnsi="Times New Roman" w:cs="Times New Roman"/>
          <w:sz w:val="24"/>
          <w:szCs w:val="24"/>
        </w:rPr>
        <w:t>mokė</w:t>
      </w:r>
      <w:r w:rsidR="0073320F">
        <w:rPr>
          <w:rFonts w:ascii="Times New Roman" w:hAnsi="Times New Roman" w:cs="Times New Roman"/>
          <w:sz w:val="24"/>
          <w:szCs w:val="24"/>
        </w:rPr>
        <w:t>si mokiniai, turintys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 elgesio ir bendravimo problemų. Tokiems </w:t>
      </w:r>
      <w:r w:rsidR="00141F41">
        <w:rPr>
          <w:rFonts w:ascii="Times New Roman" w:hAnsi="Times New Roman" w:cs="Times New Roman"/>
          <w:sz w:val="24"/>
          <w:szCs w:val="24"/>
        </w:rPr>
        <w:t>vaikams trūko</w:t>
      </w:r>
      <w:r w:rsidR="00930DA6">
        <w:rPr>
          <w:rFonts w:ascii="Times New Roman" w:hAnsi="Times New Roman" w:cs="Times New Roman"/>
          <w:sz w:val="24"/>
          <w:szCs w:val="24"/>
        </w:rPr>
        <w:t xml:space="preserve"> socialinių įgūdžių, progimnazijoje</w:t>
      </w:r>
      <w:r w:rsidR="00141F41">
        <w:rPr>
          <w:rFonts w:ascii="Times New Roman" w:hAnsi="Times New Roman" w:cs="Times New Roman"/>
          <w:sz w:val="24"/>
          <w:szCs w:val="24"/>
        </w:rPr>
        <w:t xml:space="preserve"> jie elgė</w:t>
      </w:r>
      <w:r w:rsidR="00930DA6" w:rsidRPr="00B34745">
        <w:rPr>
          <w:rFonts w:ascii="Times New Roman" w:hAnsi="Times New Roman" w:cs="Times New Roman"/>
          <w:sz w:val="24"/>
          <w:szCs w:val="24"/>
        </w:rPr>
        <w:t>si netinkamai tiek su mokytojais, tiek su klasės bei mokyk</w:t>
      </w:r>
      <w:r w:rsidR="00141F41">
        <w:rPr>
          <w:rFonts w:ascii="Times New Roman" w:hAnsi="Times New Roman" w:cs="Times New Roman"/>
          <w:sz w:val="24"/>
          <w:szCs w:val="24"/>
        </w:rPr>
        <w:t>los draugais, sunkiai įsitraukė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 į bendrą </w:t>
      </w:r>
      <w:r w:rsidR="0073320F">
        <w:rPr>
          <w:rFonts w:ascii="Times New Roman" w:hAnsi="Times New Roman" w:cs="Times New Roman"/>
          <w:sz w:val="24"/>
          <w:szCs w:val="24"/>
        </w:rPr>
        <w:t xml:space="preserve">klasės bei mokyklos </w:t>
      </w:r>
      <w:r w:rsidR="00930DA6" w:rsidRPr="00B34745">
        <w:rPr>
          <w:rFonts w:ascii="Times New Roman" w:hAnsi="Times New Roman" w:cs="Times New Roman"/>
          <w:sz w:val="24"/>
          <w:szCs w:val="24"/>
        </w:rPr>
        <w:t>ve</w:t>
      </w:r>
      <w:r w:rsidR="00141F41">
        <w:rPr>
          <w:rFonts w:ascii="Times New Roman" w:hAnsi="Times New Roman" w:cs="Times New Roman"/>
          <w:sz w:val="24"/>
          <w:szCs w:val="24"/>
        </w:rPr>
        <w:t>iklą, nesusikaupė</w:t>
      </w:r>
      <w:r w:rsidR="0073320F">
        <w:rPr>
          <w:rFonts w:ascii="Times New Roman" w:hAnsi="Times New Roman" w:cs="Times New Roman"/>
          <w:sz w:val="24"/>
          <w:szCs w:val="24"/>
        </w:rPr>
        <w:t xml:space="preserve"> pamokų metu</w:t>
      </w:r>
      <w:r w:rsidR="00141F41">
        <w:rPr>
          <w:rFonts w:ascii="Times New Roman" w:hAnsi="Times New Roman" w:cs="Times New Roman"/>
          <w:sz w:val="24"/>
          <w:szCs w:val="24"/>
        </w:rPr>
        <w:t>, praleido</w:t>
      </w:r>
      <w:r w:rsidR="00930DA6">
        <w:rPr>
          <w:rFonts w:ascii="Times New Roman" w:hAnsi="Times New Roman" w:cs="Times New Roman"/>
          <w:sz w:val="24"/>
          <w:szCs w:val="24"/>
        </w:rPr>
        <w:t xml:space="preserve"> </w:t>
      </w:r>
      <w:r w:rsidR="00930DA6" w:rsidRPr="00B34745">
        <w:rPr>
          <w:rFonts w:ascii="Times New Roman" w:hAnsi="Times New Roman" w:cs="Times New Roman"/>
          <w:sz w:val="24"/>
          <w:szCs w:val="24"/>
        </w:rPr>
        <w:t>daug pamokų. Į ugdymo procesą integruojam</w:t>
      </w:r>
      <w:r w:rsidR="0073320F">
        <w:rPr>
          <w:rFonts w:ascii="Times New Roman" w:hAnsi="Times New Roman" w:cs="Times New Roman"/>
          <w:sz w:val="24"/>
          <w:szCs w:val="24"/>
        </w:rPr>
        <w:t>i mokiniai</w:t>
      </w:r>
      <w:r w:rsidR="00930DA6" w:rsidRPr="00B34745">
        <w:rPr>
          <w:rFonts w:ascii="Times New Roman" w:hAnsi="Times New Roman" w:cs="Times New Roman"/>
          <w:sz w:val="24"/>
          <w:szCs w:val="24"/>
        </w:rPr>
        <w:t>, turin</w:t>
      </w:r>
      <w:r w:rsidR="0073320F">
        <w:rPr>
          <w:rFonts w:ascii="Times New Roman" w:hAnsi="Times New Roman" w:cs="Times New Roman"/>
          <w:sz w:val="24"/>
          <w:szCs w:val="24"/>
        </w:rPr>
        <w:t>tys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 intelekto sutrikimų. </w:t>
      </w:r>
      <w:r w:rsidR="0073320F">
        <w:rPr>
          <w:rFonts w:ascii="Times New Roman" w:hAnsi="Times New Roman" w:cs="Times New Roman"/>
          <w:sz w:val="24"/>
          <w:szCs w:val="24"/>
        </w:rPr>
        <w:t>D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ėl </w:t>
      </w:r>
      <w:r w:rsidR="0073320F">
        <w:rPr>
          <w:rFonts w:ascii="Times New Roman" w:hAnsi="Times New Roman" w:cs="Times New Roman"/>
          <w:sz w:val="24"/>
          <w:szCs w:val="24"/>
        </w:rPr>
        <w:t xml:space="preserve">to </w:t>
      </w:r>
      <w:r w:rsidR="00930DA6" w:rsidRPr="00B34745">
        <w:rPr>
          <w:rFonts w:ascii="Times New Roman" w:hAnsi="Times New Roman" w:cs="Times New Roman"/>
          <w:sz w:val="24"/>
          <w:szCs w:val="24"/>
        </w:rPr>
        <w:t>ypač aktualū</w:t>
      </w:r>
      <w:r w:rsidR="00930DA6">
        <w:rPr>
          <w:rFonts w:ascii="Times New Roman" w:hAnsi="Times New Roman" w:cs="Times New Roman"/>
          <w:sz w:val="24"/>
          <w:szCs w:val="24"/>
        </w:rPr>
        <w:t xml:space="preserve">s tampa tolerancijos, gebėjimo </w:t>
      </w:r>
      <w:r w:rsidR="00930DA6" w:rsidRPr="00B34745">
        <w:rPr>
          <w:rFonts w:ascii="Times New Roman" w:hAnsi="Times New Roman" w:cs="Times New Roman"/>
          <w:sz w:val="24"/>
          <w:szCs w:val="24"/>
        </w:rPr>
        <w:t>priimti</w:t>
      </w:r>
      <w:r w:rsidR="00930DA6">
        <w:rPr>
          <w:rFonts w:ascii="Times New Roman" w:hAnsi="Times New Roman" w:cs="Times New Roman"/>
          <w:sz w:val="24"/>
          <w:szCs w:val="24"/>
        </w:rPr>
        <w:t xml:space="preserve"> kitokius mokinius, klausimai. 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Vyksta bendradarbiavimas su </w:t>
      </w:r>
      <w:r w:rsidR="0073320F">
        <w:rPr>
          <w:rFonts w:ascii="Times New Roman" w:hAnsi="Times New Roman" w:cs="Times New Roman"/>
          <w:sz w:val="24"/>
          <w:szCs w:val="24"/>
        </w:rPr>
        <w:t>įvairiomis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 institucijomis: </w:t>
      </w:r>
      <w:r w:rsidR="00930DA6">
        <w:rPr>
          <w:rFonts w:ascii="Times New Roman" w:hAnsi="Times New Roman" w:cs="Times New Roman"/>
          <w:sz w:val="24"/>
          <w:szCs w:val="24"/>
        </w:rPr>
        <w:t xml:space="preserve">Vilkaviškio policijos komisariato </w:t>
      </w:r>
      <w:r w:rsidR="0065448F">
        <w:rPr>
          <w:rFonts w:ascii="Times New Roman" w:hAnsi="Times New Roman" w:cs="Times New Roman"/>
          <w:sz w:val="24"/>
          <w:szCs w:val="24"/>
        </w:rPr>
        <w:t>Veiklos</w:t>
      </w:r>
      <w:r w:rsidR="00930DA6">
        <w:rPr>
          <w:rFonts w:ascii="Times New Roman" w:hAnsi="Times New Roman" w:cs="Times New Roman"/>
          <w:sz w:val="24"/>
          <w:szCs w:val="24"/>
        </w:rPr>
        <w:t xml:space="preserve"> skyriumi, Vilkaviškio rajono </w:t>
      </w:r>
      <w:r w:rsidR="00930DA6" w:rsidRPr="00B34745">
        <w:rPr>
          <w:rFonts w:ascii="Times New Roman" w:hAnsi="Times New Roman" w:cs="Times New Roman"/>
          <w:sz w:val="24"/>
          <w:szCs w:val="24"/>
        </w:rPr>
        <w:t>savivaldybės admin</w:t>
      </w:r>
      <w:r w:rsidR="00930DA6">
        <w:rPr>
          <w:rFonts w:ascii="Times New Roman" w:hAnsi="Times New Roman" w:cs="Times New Roman"/>
          <w:sz w:val="24"/>
          <w:szCs w:val="24"/>
        </w:rPr>
        <w:t xml:space="preserve">istracijos 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Vaiko teisių apsaugos </w:t>
      </w:r>
      <w:r w:rsidR="0065448F">
        <w:rPr>
          <w:rFonts w:ascii="Times New Roman" w:hAnsi="Times New Roman" w:cs="Times New Roman"/>
          <w:sz w:val="24"/>
          <w:szCs w:val="24"/>
        </w:rPr>
        <w:t>skyriumi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, </w:t>
      </w:r>
      <w:r w:rsidR="00930DA6">
        <w:rPr>
          <w:rFonts w:ascii="Times New Roman" w:hAnsi="Times New Roman" w:cs="Times New Roman"/>
          <w:sz w:val="24"/>
          <w:szCs w:val="24"/>
        </w:rPr>
        <w:t>Vilkaviškio rajono</w:t>
      </w:r>
      <w:r w:rsidR="0065448F">
        <w:rPr>
          <w:rFonts w:ascii="Times New Roman" w:hAnsi="Times New Roman" w:cs="Times New Roman"/>
          <w:sz w:val="24"/>
          <w:szCs w:val="24"/>
        </w:rPr>
        <w:t xml:space="preserve"> Švietimo pagalbos tarnyba, 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 </w:t>
      </w:r>
      <w:r w:rsidR="0065448F">
        <w:rPr>
          <w:rFonts w:ascii="Times New Roman" w:hAnsi="Times New Roman" w:cs="Times New Roman"/>
          <w:sz w:val="24"/>
          <w:szCs w:val="24"/>
        </w:rPr>
        <w:t xml:space="preserve">Vilkaviškio rajono </w:t>
      </w:r>
      <w:r w:rsidR="0065448F" w:rsidRPr="00B34745">
        <w:rPr>
          <w:rFonts w:ascii="Times New Roman" w:hAnsi="Times New Roman" w:cs="Times New Roman"/>
          <w:sz w:val="24"/>
          <w:szCs w:val="24"/>
        </w:rPr>
        <w:t>savivaldybės admin</w:t>
      </w:r>
      <w:r w:rsidR="0065448F">
        <w:rPr>
          <w:rFonts w:ascii="Times New Roman" w:hAnsi="Times New Roman" w:cs="Times New Roman"/>
          <w:sz w:val="24"/>
          <w:szCs w:val="24"/>
        </w:rPr>
        <w:t xml:space="preserve">istracijos </w:t>
      </w:r>
      <w:r w:rsidR="0065448F" w:rsidRPr="00B34745">
        <w:rPr>
          <w:rFonts w:ascii="Times New Roman" w:hAnsi="Times New Roman" w:cs="Times New Roman"/>
          <w:sz w:val="24"/>
          <w:szCs w:val="24"/>
        </w:rPr>
        <w:t xml:space="preserve">Vaiko </w:t>
      </w:r>
      <w:r w:rsidR="0065448F">
        <w:rPr>
          <w:rFonts w:ascii="Times New Roman" w:hAnsi="Times New Roman" w:cs="Times New Roman"/>
          <w:sz w:val="24"/>
          <w:szCs w:val="24"/>
        </w:rPr>
        <w:t xml:space="preserve">gerovės komisija 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ir kt. </w:t>
      </w:r>
    </w:p>
    <w:p w:rsidR="0065448F" w:rsidRDefault="0065448F" w:rsidP="006544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48F" w:rsidRPr="0065448F" w:rsidRDefault="0065448F" w:rsidP="0065448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48F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930DA6" w:rsidRPr="0065448F" w:rsidRDefault="0065448F" w:rsidP="0065448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48F">
        <w:rPr>
          <w:rFonts w:ascii="Times New Roman" w:hAnsi="Times New Roman" w:cs="Times New Roman"/>
          <w:b/>
          <w:sz w:val="24"/>
          <w:szCs w:val="24"/>
        </w:rPr>
        <w:t>PROGIMNAZIJOS VAIKO GEROVĖS KOMISIJOS VE</w:t>
      </w:r>
      <w:r w:rsidR="00D7365E">
        <w:rPr>
          <w:rFonts w:ascii="Times New Roman" w:hAnsi="Times New Roman" w:cs="Times New Roman"/>
          <w:b/>
          <w:sz w:val="24"/>
          <w:szCs w:val="24"/>
        </w:rPr>
        <w:t>IKLOS TIKSLAS IR UŽDAVINIAI 2018</w:t>
      </w:r>
      <w:r w:rsidR="005A27A4">
        <w:rPr>
          <w:rFonts w:ascii="Times New Roman" w:hAnsi="Times New Roman" w:cs="Times New Roman"/>
          <w:b/>
          <w:sz w:val="24"/>
          <w:szCs w:val="24"/>
        </w:rPr>
        <w:t>–</w:t>
      </w:r>
      <w:r w:rsidR="00D7365E">
        <w:rPr>
          <w:rFonts w:ascii="Times New Roman" w:hAnsi="Times New Roman" w:cs="Times New Roman"/>
          <w:b/>
          <w:sz w:val="24"/>
          <w:szCs w:val="24"/>
        </w:rPr>
        <w:t>2019</w:t>
      </w:r>
      <w:r w:rsidR="00141F41">
        <w:rPr>
          <w:rFonts w:ascii="Times New Roman" w:hAnsi="Times New Roman" w:cs="Times New Roman"/>
          <w:b/>
          <w:sz w:val="24"/>
          <w:szCs w:val="24"/>
        </w:rPr>
        <w:t xml:space="preserve"> MOKSLO</w:t>
      </w:r>
      <w:r w:rsidRPr="0065448F">
        <w:rPr>
          <w:rFonts w:ascii="Times New Roman" w:hAnsi="Times New Roman" w:cs="Times New Roman"/>
          <w:b/>
          <w:sz w:val="24"/>
          <w:szCs w:val="24"/>
        </w:rPr>
        <w:t xml:space="preserve"> METAMS</w:t>
      </w:r>
    </w:p>
    <w:p w:rsidR="0065448F" w:rsidRDefault="0065448F" w:rsidP="00930DA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0DA6" w:rsidRPr="00B34745" w:rsidRDefault="001E2EDA" w:rsidP="00930DA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E2EDA">
        <w:rPr>
          <w:rFonts w:ascii="Times New Roman" w:hAnsi="Times New Roman" w:cs="Times New Roman"/>
          <w:sz w:val="24"/>
          <w:szCs w:val="24"/>
        </w:rPr>
        <w:t xml:space="preserve">rogimnazijos vaiko gerovės komisijos veiklos tikslas </w:t>
      </w:r>
      <w:r>
        <w:rPr>
          <w:rFonts w:ascii="Times New Roman" w:hAnsi="Times New Roman" w:cs="Times New Roman"/>
          <w:sz w:val="24"/>
          <w:szCs w:val="24"/>
        </w:rPr>
        <w:t>– o</w:t>
      </w:r>
      <w:r w:rsidR="00930DA6" w:rsidRPr="00B34745">
        <w:rPr>
          <w:rFonts w:ascii="Times New Roman" w:hAnsi="Times New Roman" w:cs="Times New Roman"/>
          <w:sz w:val="24"/>
          <w:szCs w:val="24"/>
        </w:rPr>
        <w:t>rganizuoti ir koordinuoti prevencinį darbą, švietimo pagalbos teikimą, saugios ir palankios vaiko apli</w:t>
      </w:r>
      <w:r w:rsidR="00930DA6">
        <w:rPr>
          <w:rFonts w:ascii="Times New Roman" w:hAnsi="Times New Roman" w:cs="Times New Roman"/>
          <w:sz w:val="24"/>
          <w:szCs w:val="24"/>
        </w:rPr>
        <w:t xml:space="preserve">nkos kūrimą, švietimo programų 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pritaikymą mokiniams, turintiems specialiųjų ugdymosi poreikių. </w:t>
      </w:r>
    </w:p>
    <w:p w:rsidR="00930DA6" w:rsidRPr="00B34745" w:rsidRDefault="001E2EDA" w:rsidP="00930DA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E2EDA">
        <w:rPr>
          <w:rFonts w:ascii="Times New Roman" w:hAnsi="Times New Roman" w:cs="Times New Roman"/>
          <w:sz w:val="24"/>
          <w:szCs w:val="24"/>
        </w:rPr>
        <w:t xml:space="preserve">rogimnazijos vaiko gerovės komisijos veiklos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ždaviniai: </w:t>
      </w:r>
    </w:p>
    <w:p w:rsidR="00930DA6" w:rsidRPr="00B34745" w:rsidRDefault="001E2EDA" w:rsidP="00930DA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</w:t>
      </w:r>
      <w:r w:rsidR="00930DA6" w:rsidRPr="00B34745">
        <w:rPr>
          <w:rFonts w:ascii="Times New Roman" w:hAnsi="Times New Roman" w:cs="Times New Roman"/>
          <w:sz w:val="24"/>
          <w:szCs w:val="24"/>
        </w:rPr>
        <w:t>rganizuoti įvairius prevencinius renginius, susitikimus, diskusijas, paskaitas, seminarus b</w:t>
      </w:r>
      <w:r>
        <w:rPr>
          <w:rFonts w:ascii="Times New Roman" w:hAnsi="Times New Roman" w:cs="Times New Roman"/>
          <w:sz w:val="24"/>
          <w:szCs w:val="24"/>
        </w:rPr>
        <w:t>endruomenei aktualiomis temomis.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DA6" w:rsidRPr="00B34745" w:rsidRDefault="001E2EDA" w:rsidP="00930DA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</w:t>
      </w:r>
      <w:r w:rsidR="00930DA6" w:rsidRPr="00B34745">
        <w:rPr>
          <w:rFonts w:ascii="Times New Roman" w:hAnsi="Times New Roman" w:cs="Times New Roman"/>
          <w:sz w:val="24"/>
          <w:szCs w:val="24"/>
        </w:rPr>
        <w:t>nalizuo</w:t>
      </w:r>
      <w:r w:rsidR="00930DA6">
        <w:rPr>
          <w:rFonts w:ascii="Times New Roman" w:hAnsi="Times New Roman" w:cs="Times New Roman"/>
          <w:sz w:val="24"/>
          <w:szCs w:val="24"/>
        </w:rPr>
        <w:t>ti mokinių elgesio taisyklių pažeidimus, patyčių, ž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alingų įpročių, nelankymo ar nenoro lankyti </w:t>
      </w:r>
      <w:r w:rsidR="00930DA6">
        <w:rPr>
          <w:rFonts w:ascii="Times New Roman" w:hAnsi="Times New Roman" w:cs="Times New Roman"/>
          <w:sz w:val="24"/>
          <w:szCs w:val="24"/>
        </w:rPr>
        <w:t>progimnaziją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 ir kitus teis</w:t>
      </w:r>
      <w:r w:rsidR="00930DA6">
        <w:rPr>
          <w:rFonts w:ascii="Times New Roman" w:hAnsi="Times New Roman" w:cs="Times New Roman"/>
          <w:sz w:val="24"/>
          <w:szCs w:val="24"/>
        </w:rPr>
        <w:t>ėtvarkos paž</w:t>
      </w:r>
      <w:r>
        <w:rPr>
          <w:rFonts w:ascii="Times New Roman" w:hAnsi="Times New Roman" w:cs="Times New Roman"/>
          <w:sz w:val="24"/>
          <w:szCs w:val="24"/>
        </w:rPr>
        <w:t>eidimų atvejus.</w:t>
      </w:r>
    </w:p>
    <w:p w:rsidR="00930DA6" w:rsidRPr="00B34745" w:rsidRDefault="001E2EDA" w:rsidP="00930DA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</w:t>
      </w:r>
      <w:r w:rsidR="00930DA6" w:rsidRPr="00B34745">
        <w:rPr>
          <w:rFonts w:ascii="Times New Roman" w:hAnsi="Times New Roman" w:cs="Times New Roman"/>
          <w:sz w:val="24"/>
          <w:szCs w:val="24"/>
        </w:rPr>
        <w:t>alyvauti įvairiuose projektuose, konku</w:t>
      </w:r>
      <w:r>
        <w:rPr>
          <w:rFonts w:ascii="Times New Roman" w:hAnsi="Times New Roman" w:cs="Times New Roman"/>
          <w:sz w:val="24"/>
          <w:szCs w:val="24"/>
        </w:rPr>
        <w:t>rsuose, akcijose.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DA6" w:rsidRPr="00B34745" w:rsidRDefault="001E2EDA" w:rsidP="00930DA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</w:t>
      </w:r>
      <w:r w:rsidR="00930DA6" w:rsidRPr="00B34745">
        <w:rPr>
          <w:rFonts w:ascii="Times New Roman" w:hAnsi="Times New Roman" w:cs="Times New Roman"/>
          <w:sz w:val="24"/>
          <w:szCs w:val="24"/>
        </w:rPr>
        <w:t>rganizuoti pagalbą mokiniui, mokytojui,</w:t>
      </w:r>
      <w:r>
        <w:rPr>
          <w:rFonts w:ascii="Times New Roman" w:hAnsi="Times New Roman" w:cs="Times New Roman"/>
          <w:sz w:val="24"/>
          <w:szCs w:val="24"/>
        </w:rPr>
        <w:t xml:space="preserve"> vaiko atstovams pagal įstatymą.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DA6" w:rsidRPr="00B34745" w:rsidRDefault="001E2EDA" w:rsidP="001E2ED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K</w:t>
      </w:r>
      <w:r w:rsidR="00930DA6" w:rsidRPr="00B34745">
        <w:rPr>
          <w:rFonts w:ascii="Times New Roman" w:hAnsi="Times New Roman" w:cs="Times New Roman"/>
          <w:sz w:val="24"/>
          <w:szCs w:val="24"/>
        </w:rPr>
        <w:t>onsultuoti ir bendradarbiauti su tėvais (globėjais, rūpintojais) vaikų ugdymo organizavimo</w:t>
      </w:r>
      <w:r w:rsidR="00930DA6">
        <w:rPr>
          <w:rFonts w:ascii="Times New Roman" w:hAnsi="Times New Roman" w:cs="Times New Roman"/>
          <w:sz w:val="24"/>
          <w:szCs w:val="24"/>
        </w:rPr>
        <w:t>, elgesio, lankomumo, saugumo už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tikrinimo ir </w:t>
      </w:r>
      <w:r>
        <w:rPr>
          <w:rFonts w:ascii="Times New Roman" w:hAnsi="Times New Roman" w:cs="Times New Roman"/>
          <w:sz w:val="24"/>
          <w:szCs w:val="24"/>
        </w:rPr>
        <w:t>kitais klausimais.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DA6" w:rsidRDefault="001E2EDA" w:rsidP="00930DA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Vykdyti krizių valdymo prevenciją</w:t>
      </w:r>
      <w:r w:rsidR="00930DA6" w:rsidRPr="00B34745">
        <w:rPr>
          <w:rFonts w:ascii="Times New Roman" w:hAnsi="Times New Roman" w:cs="Times New Roman"/>
          <w:sz w:val="24"/>
          <w:szCs w:val="24"/>
        </w:rPr>
        <w:t xml:space="preserve"> </w:t>
      </w:r>
      <w:r w:rsidR="00930DA6">
        <w:rPr>
          <w:rFonts w:ascii="Times New Roman" w:hAnsi="Times New Roman" w:cs="Times New Roman"/>
          <w:sz w:val="24"/>
          <w:szCs w:val="24"/>
        </w:rPr>
        <w:t>progimnazijoje</w:t>
      </w:r>
      <w:r w:rsidR="00930DA6" w:rsidRPr="00B34745">
        <w:rPr>
          <w:rFonts w:ascii="Times New Roman" w:hAnsi="Times New Roman" w:cs="Times New Roman"/>
          <w:sz w:val="24"/>
          <w:szCs w:val="24"/>
        </w:rPr>
        <w:t>.</w:t>
      </w:r>
    </w:p>
    <w:p w:rsidR="00930DA6" w:rsidRDefault="00930DA6" w:rsidP="00930D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1D3" w:rsidRPr="006B01D3" w:rsidRDefault="006B01D3" w:rsidP="004B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1D3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6B01D3" w:rsidRDefault="006B01D3" w:rsidP="004B3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48F">
        <w:rPr>
          <w:rFonts w:ascii="Times New Roman" w:hAnsi="Times New Roman" w:cs="Times New Roman"/>
          <w:b/>
          <w:sz w:val="24"/>
          <w:szCs w:val="24"/>
        </w:rPr>
        <w:t>PROGIMNAZIJOS</w:t>
      </w:r>
      <w:r>
        <w:rPr>
          <w:rFonts w:ascii="Times New Roman" w:hAnsi="Times New Roman" w:cs="Times New Roman"/>
          <w:b/>
          <w:sz w:val="24"/>
          <w:szCs w:val="24"/>
        </w:rPr>
        <w:t xml:space="preserve"> VAIKO GEROVĖS KOMISIJOS VEIKLA</w:t>
      </w:r>
    </w:p>
    <w:p w:rsidR="006B01D3" w:rsidRDefault="006B01D3" w:rsidP="004B3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  <w:r w:rsidR="00E36CD6">
        <w:rPr>
          <w:rFonts w:ascii="Times New Roman" w:hAnsi="Times New Roman" w:cs="Times New Roman"/>
          <w:b/>
          <w:sz w:val="24"/>
          <w:szCs w:val="24"/>
        </w:rPr>
        <w:t>–</w:t>
      </w:r>
      <w:r w:rsidR="00364913">
        <w:rPr>
          <w:rFonts w:ascii="Times New Roman" w:hAnsi="Times New Roman" w:cs="Times New Roman"/>
          <w:b/>
          <w:sz w:val="24"/>
          <w:szCs w:val="24"/>
        </w:rPr>
        <w:t>2018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913">
        <w:rPr>
          <w:rFonts w:ascii="Times New Roman" w:hAnsi="Times New Roman" w:cs="Times New Roman"/>
          <w:b/>
          <w:sz w:val="24"/>
          <w:szCs w:val="24"/>
        </w:rPr>
        <w:t>m. m.</w:t>
      </w:r>
    </w:p>
    <w:p w:rsidR="006B01D3" w:rsidRDefault="006B01D3" w:rsidP="00930D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86" w:type="dxa"/>
        <w:tblInd w:w="108" w:type="dxa"/>
        <w:tblLook w:val="04A0" w:firstRow="1" w:lastRow="0" w:firstColumn="1" w:lastColumn="0" w:noHBand="0" w:noVBand="1"/>
      </w:tblPr>
      <w:tblGrid>
        <w:gridCol w:w="756"/>
        <w:gridCol w:w="3213"/>
        <w:gridCol w:w="2362"/>
        <w:gridCol w:w="1869"/>
        <w:gridCol w:w="1486"/>
      </w:tblGrid>
      <w:tr w:rsidR="006B01D3" w:rsidRPr="006B01D3" w:rsidTr="006B01D3">
        <w:trPr>
          <w:trHeight w:val="20"/>
        </w:trPr>
        <w:tc>
          <w:tcPr>
            <w:tcW w:w="756" w:type="dxa"/>
          </w:tcPr>
          <w:p w:rsidR="00930DA6" w:rsidRPr="00D96152" w:rsidRDefault="006B01D3" w:rsidP="00AB0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6152">
              <w:rPr>
                <w:rFonts w:ascii="Times New Roman" w:hAnsi="Times New Roman" w:cs="Times New Roman"/>
                <w:b/>
              </w:rPr>
              <w:t>Eil.</w:t>
            </w:r>
          </w:p>
          <w:p w:rsidR="00930DA6" w:rsidRPr="00D96152" w:rsidRDefault="006B01D3" w:rsidP="00AB0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6152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3213" w:type="dxa"/>
          </w:tcPr>
          <w:p w:rsidR="00930DA6" w:rsidRPr="00D96152" w:rsidRDefault="006B01D3" w:rsidP="006B01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6152">
              <w:rPr>
                <w:rFonts w:ascii="Times New Roman" w:hAnsi="Times New Roman" w:cs="Times New Roman"/>
                <w:b/>
              </w:rPr>
              <w:t>Veikla</w:t>
            </w:r>
          </w:p>
        </w:tc>
        <w:tc>
          <w:tcPr>
            <w:tcW w:w="2362" w:type="dxa"/>
          </w:tcPr>
          <w:p w:rsidR="00930DA6" w:rsidRPr="00D96152" w:rsidRDefault="006B01D3" w:rsidP="006B01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6152">
              <w:rPr>
                <w:rFonts w:ascii="Times New Roman" w:hAnsi="Times New Roman" w:cs="Times New Roman"/>
                <w:b/>
              </w:rPr>
              <w:t>Laikotarpis</w:t>
            </w:r>
          </w:p>
        </w:tc>
        <w:tc>
          <w:tcPr>
            <w:tcW w:w="1869" w:type="dxa"/>
          </w:tcPr>
          <w:p w:rsidR="00930DA6" w:rsidRPr="00D96152" w:rsidRDefault="006B01D3" w:rsidP="006B01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6152">
              <w:rPr>
                <w:rFonts w:ascii="Times New Roman" w:hAnsi="Times New Roman" w:cs="Times New Roman"/>
                <w:b/>
              </w:rPr>
              <w:t>Atsakingi</w:t>
            </w:r>
          </w:p>
        </w:tc>
        <w:tc>
          <w:tcPr>
            <w:tcW w:w="1486" w:type="dxa"/>
          </w:tcPr>
          <w:p w:rsidR="00930DA6" w:rsidRPr="00D96152" w:rsidRDefault="006B01D3" w:rsidP="006B01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6152">
              <w:rPr>
                <w:rFonts w:ascii="Times New Roman" w:hAnsi="Times New Roman" w:cs="Times New Roman"/>
                <w:b/>
              </w:rPr>
              <w:t>Pastabos</w:t>
            </w:r>
          </w:p>
        </w:tc>
      </w:tr>
      <w:tr w:rsidR="006B01D3" w:rsidTr="006B01D3">
        <w:trPr>
          <w:trHeight w:val="264"/>
        </w:trPr>
        <w:tc>
          <w:tcPr>
            <w:tcW w:w="756" w:type="dxa"/>
          </w:tcPr>
          <w:p w:rsidR="00930DA6" w:rsidRPr="00D96152" w:rsidRDefault="00930DA6" w:rsidP="00AB0D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3" w:type="dxa"/>
          </w:tcPr>
          <w:p w:rsidR="00930DA6" w:rsidRPr="00D96152" w:rsidRDefault="00930DA6" w:rsidP="006B01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2" w:type="dxa"/>
          </w:tcPr>
          <w:p w:rsidR="00930DA6" w:rsidRPr="00D96152" w:rsidRDefault="00930DA6" w:rsidP="006B01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9" w:type="dxa"/>
          </w:tcPr>
          <w:p w:rsidR="00930DA6" w:rsidRPr="00D96152" w:rsidRDefault="00930DA6" w:rsidP="006B01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</w:tcPr>
          <w:p w:rsidR="00930DA6" w:rsidRPr="00D96152" w:rsidRDefault="00930DA6" w:rsidP="006B01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5</w:t>
            </w:r>
          </w:p>
        </w:tc>
      </w:tr>
      <w:tr w:rsidR="006B01D3" w:rsidTr="006B01D3">
        <w:trPr>
          <w:trHeight w:val="1192"/>
        </w:trPr>
        <w:tc>
          <w:tcPr>
            <w:tcW w:w="756" w:type="dxa"/>
          </w:tcPr>
          <w:p w:rsidR="00930DA6" w:rsidRPr="00D96152" w:rsidRDefault="00AB0DFF" w:rsidP="00AB0DFF">
            <w:pPr>
              <w:spacing w:after="0" w:line="240" w:lineRule="auto"/>
              <w:ind w:left="-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13" w:type="dxa"/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Sudaryti mokyklos Vaiko gerovės komisijos ve</w:t>
            </w:r>
            <w:r w:rsidR="00D7365E">
              <w:rPr>
                <w:rFonts w:ascii="Times New Roman" w:hAnsi="Times New Roman" w:cs="Times New Roman"/>
              </w:rPr>
              <w:t>iklos (toliau – MVGK) planą 2018-2019</w:t>
            </w:r>
            <w:r w:rsidRPr="00D96152">
              <w:rPr>
                <w:rFonts w:ascii="Times New Roman" w:hAnsi="Times New Roman" w:cs="Times New Roman"/>
              </w:rPr>
              <w:t xml:space="preserve"> m. </w:t>
            </w:r>
            <w:r w:rsidR="00D7365E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2362" w:type="dxa"/>
          </w:tcPr>
          <w:p w:rsidR="00930DA6" w:rsidRPr="00D96152" w:rsidRDefault="00D7365E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Iki 2018</w:t>
            </w:r>
            <w:r w:rsidR="0053231D">
              <w:rPr>
                <w:rFonts w:ascii="Times New Roman" w:hAnsi="Times New Roman" w:cs="Times New Roman"/>
              </w:rPr>
              <w:t>-09-05</w:t>
            </w:r>
          </w:p>
        </w:tc>
        <w:tc>
          <w:tcPr>
            <w:tcW w:w="1869" w:type="dxa"/>
          </w:tcPr>
          <w:p w:rsidR="00930DA6" w:rsidRPr="00D96152" w:rsidRDefault="006B01D3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Vaiko gerovės komisija</w:t>
            </w:r>
          </w:p>
        </w:tc>
        <w:tc>
          <w:tcPr>
            <w:tcW w:w="1486" w:type="dxa"/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</w:tcPr>
          <w:p w:rsidR="00930DA6" w:rsidRPr="00D96152" w:rsidRDefault="006B01D3" w:rsidP="00AB0DFF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13" w:type="dxa"/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Organizuoti MVGK posėdžius.</w:t>
            </w:r>
          </w:p>
        </w:tc>
        <w:tc>
          <w:tcPr>
            <w:tcW w:w="2362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1 kartą per mėnesį 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(paskutinį mėnesio 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antradienį, 14.00 val.) </w:t>
            </w:r>
          </w:p>
        </w:tc>
        <w:tc>
          <w:tcPr>
            <w:tcW w:w="1869" w:type="dxa"/>
          </w:tcPr>
          <w:p w:rsidR="00930DA6" w:rsidRPr="00D96152" w:rsidRDefault="006B01D3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Vaiko gerovės komisija</w:t>
            </w:r>
          </w:p>
        </w:tc>
        <w:tc>
          <w:tcPr>
            <w:tcW w:w="1486" w:type="dxa"/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</w:tcPr>
          <w:p w:rsidR="00930DA6" w:rsidRPr="00D96152" w:rsidRDefault="00AB0DFF" w:rsidP="00AB0DFF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13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Organizuoti MVGK pasitarimus teisės pažeidimų, 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progimnazijos nelankymo, elgesio klausimais. </w:t>
            </w:r>
          </w:p>
        </w:tc>
        <w:tc>
          <w:tcPr>
            <w:tcW w:w="2362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1</w:t>
            </w:r>
            <w:r w:rsidR="006B01D3" w:rsidRPr="00D96152">
              <w:rPr>
                <w:rFonts w:ascii="Times New Roman" w:hAnsi="Times New Roman" w:cs="Times New Roman"/>
              </w:rPr>
              <w:t>–</w:t>
            </w:r>
            <w:r w:rsidRPr="00D96152">
              <w:rPr>
                <w:rFonts w:ascii="Times New Roman" w:hAnsi="Times New Roman" w:cs="Times New Roman"/>
              </w:rPr>
              <w:t>3 kartus per mėnesį</w:t>
            </w:r>
          </w:p>
        </w:tc>
        <w:tc>
          <w:tcPr>
            <w:tcW w:w="1869" w:type="dxa"/>
          </w:tcPr>
          <w:p w:rsidR="00930DA6" w:rsidRPr="00D96152" w:rsidRDefault="006B01D3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Vaiko gerovės komisija</w:t>
            </w:r>
          </w:p>
        </w:tc>
        <w:tc>
          <w:tcPr>
            <w:tcW w:w="1486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</w:tcPr>
          <w:p w:rsidR="00930DA6" w:rsidRPr="00D96152" w:rsidRDefault="00AB0DFF" w:rsidP="00AB0DFF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13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eastAsia="Times New Roman" w:hAnsi="Times New Roman" w:cs="Times New Roman"/>
                <w:color w:val="0D1216"/>
                <w:lang w:eastAsia="lt-LT"/>
              </w:rPr>
              <w:t xml:space="preserve">Progimnazijoje vykdoma </w:t>
            </w:r>
            <w:proofErr w:type="spellStart"/>
            <w:r w:rsidR="0053231D" w:rsidRPr="0053231D">
              <w:rPr>
                <w:rFonts w:ascii="Times New Roman" w:hAnsi="Times New Roman" w:cs="Times New Roman"/>
                <w:sz w:val="24"/>
                <w:szCs w:val="24"/>
              </w:rPr>
              <w:t>Olweus</w:t>
            </w:r>
            <w:proofErr w:type="spellEnd"/>
            <w:r w:rsidR="0053231D" w:rsidRPr="0053231D">
              <w:rPr>
                <w:rFonts w:ascii="Times New Roman" w:hAnsi="Times New Roman" w:cs="Times New Roman"/>
                <w:sz w:val="24"/>
                <w:szCs w:val="24"/>
              </w:rPr>
              <w:t xml:space="preserve"> programos kokybės užtikrinimo sistema (OPKUS)</w:t>
            </w:r>
            <w:r w:rsidRPr="005323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62" w:type="dxa"/>
          </w:tcPr>
          <w:p w:rsidR="006B01D3" w:rsidRPr="00D96152" w:rsidRDefault="0053231D" w:rsidP="006B01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Vykdoma nuo 2017-03-0</w:t>
            </w:r>
            <w:r w:rsidR="00930DA6" w:rsidRPr="00D96152">
              <w:rPr>
                <w:rFonts w:ascii="Times New Roman" w:eastAsia="Times New Roman" w:hAnsi="Times New Roman" w:cs="Times New Roman"/>
                <w:lang w:eastAsia="lt-LT"/>
              </w:rPr>
              <w:t>1 (pagal ats</w:t>
            </w:r>
            <w:r w:rsidR="004B3518">
              <w:rPr>
                <w:rFonts w:ascii="Times New Roman" w:eastAsia="Times New Roman" w:hAnsi="Times New Roman" w:cs="Times New Roman"/>
                <w:lang w:eastAsia="lt-LT"/>
              </w:rPr>
              <w:t>kirą planą), kuri bus tęsiama iki</w:t>
            </w:r>
            <w:r w:rsidR="00930DA6" w:rsidRPr="00D9615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:rsidR="00930DA6" w:rsidRPr="00D96152" w:rsidRDefault="0053231D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2019-05-31.</w:t>
            </w:r>
          </w:p>
        </w:tc>
        <w:tc>
          <w:tcPr>
            <w:tcW w:w="1869" w:type="dxa"/>
          </w:tcPr>
          <w:p w:rsidR="00930DA6" w:rsidRPr="00D96152" w:rsidRDefault="0053231D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OPKUS</w:t>
            </w:r>
            <w:r w:rsidR="00930DA6" w:rsidRPr="00D96152">
              <w:rPr>
                <w:rFonts w:ascii="Times New Roman" w:hAnsi="Times New Roman" w:cs="Times New Roman"/>
              </w:rPr>
              <w:t xml:space="preserve"> koordinacinis komitetas</w:t>
            </w:r>
          </w:p>
        </w:tc>
        <w:tc>
          <w:tcPr>
            <w:tcW w:w="1486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</w:tcPr>
          <w:p w:rsidR="00930DA6" w:rsidRPr="00D96152" w:rsidRDefault="00AB0DFF" w:rsidP="00AB0DFF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13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Pakoreguoti Kybartų „Saulės“ progimnazijos mokinių pamokų lankomumo apskaitos ir progimnazijos nelankymo prevencijos tvarkos aprašą. </w:t>
            </w:r>
          </w:p>
        </w:tc>
        <w:tc>
          <w:tcPr>
            <w:tcW w:w="2362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Lapkritis</w:t>
            </w:r>
          </w:p>
        </w:tc>
        <w:tc>
          <w:tcPr>
            <w:tcW w:w="1869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VGK</w:t>
            </w:r>
          </w:p>
        </w:tc>
        <w:tc>
          <w:tcPr>
            <w:tcW w:w="1486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</w:tcPr>
          <w:p w:rsidR="00930DA6" w:rsidRPr="00D96152" w:rsidRDefault="00AB0DFF" w:rsidP="00AB0DFF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13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Kompetencijų gilinimas kursuose, seminaruose, studijuojant prevencinę, psichologinę, specialiąją pedagoginę ir kt. literatūrą.</w:t>
            </w:r>
          </w:p>
        </w:tc>
        <w:tc>
          <w:tcPr>
            <w:tcW w:w="2362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Visus metus</w:t>
            </w:r>
          </w:p>
        </w:tc>
        <w:tc>
          <w:tcPr>
            <w:tcW w:w="1869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VGK</w:t>
            </w:r>
          </w:p>
        </w:tc>
        <w:tc>
          <w:tcPr>
            <w:tcW w:w="1486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</w:tcPr>
          <w:p w:rsidR="00930DA6" w:rsidRPr="00D96152" w:rsidRDefault="00AB0DFF" w:rsidP="00AB0DFF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13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Pedagogų, tėvų (globėjų, rūpintojų) konsultavimas prevenciniais, psichologiniais, specialiojo ugdymo klausimais.</w:t>
            </w:r>
          </w:p>
        </w:tc>
        <w:tc>
          <w:tcPr>
            <w:tcW w:w="2362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Visus metus</w:t>
            </w:r>
          </w:p>
        </w:tc>
        <w:tc>
          <w:tcPr>
            <w:tcW w:w="1869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VGK</w:t>
            </w:r>
          </w:p>
        </w:tc>
        <w:tc>
          <w:tcPr>
            <w:tcW w:w="1486" w:type="dxa"/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</w:tcPr>
          <w:p w:rsidR="00930DA6" w:rsidRPr="00D96152" w:rsidRDefault="00AB0DFF" w:rsidP="00AB0DFF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Pristatyti 1 ir 5 klasių mokinių adaptacijos po I trimestro tyrimo rezultatus 1 ir 5 klasių tėvams. 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Gruodis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930DA6" w:rsidRPr="00D96152" w:rsidRDefault="00D7365E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Direktoriaus pavaduotoja ugdymui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1 ir 5 klasių mokytojai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bottom w:val="single" w:sz="4" w:space="0" w:color="auto"/>
              <w:right w:val="nil"/>
            </w:tcBorders>
          </w:tcPr>
          <w:p w:rsidR="00930DA6" w:rsidRPr="00D96152" w:rsidRDefault="00930DA6" w:rsidP="00AB0D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  <w:tcBorders>
              <w:left w:val="nil"/>
              <w:bottom w:val="single" w:sz="4" w:space="0" w:color="auto"/>
              <w:right w:val="nil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152">
              <w:rPr>
                <w:rFonts w:ascii="Times New Roman" w:hAnsi="Times New Roman" w:cs="Times New Roman"/>
                <w:b/>
              </w:rPr>
              <w:t>PREVENCINĖ VEIKLA</w:t>
            </w:r>
          </w:p>
        </w:tc>
        <w:tc>
          <w:tcPr>
            <w:tcW w:w="2362" w:type="dxa"/>
            <w:tcBorders>
              <w:left w:val="nil"/>
              <w:bottom w:val="single" w:sz="4" w:space="0" w:color="auto"/>
              <w:right w:val="nil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left w:val="nil"/>
              <w:bottom w:val="single" w:sz="4" w:space="0" w:color="auto"/>
              <w:right w:val="nil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left w:val="nil"/>
              <w:bottom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Tęsti alkoholio, tabako ir kitų psichiką veikiančių 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medžiagų vartojimo prevencijos veiklą. 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D7365E" w:rsidP="006C6B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C6BD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2019</w:t>
            </w:r>
            <w:r w:rsidR="000F4C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4CD0">
              <w:rPr>
                <w:rFonts w:ascii="Times New Roman" w:hAnsi="Times New Roman" w:cs="Times New Roman"/>
              </w:rPr>
              <w:t>m</w:t>
            </w:r>
            <w:proofErr w:type="spellEnd"/>
            <w:r w:rsidR="000F4CD0">
              <w:rPr>
                <w:rFonts w:ascii="Times New Roman" w:hAnsi="Times New Roman" w:cs="Times New Roman"/>
              </w:rPr>
              <w:t xml:space="preserve">. </w:t>
            </w:r>
            <w:r w:rsidR="00930DA6" w:rsidRPr="00D96152">
              <w:rPr>
                <w:rFonts w:ascii="Times New Roman" w:hAnsi="Times New Roman" w:cs="Times New Roman"/>
              </w:rPr>
              <w:t xml:space="preserve"> m.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1–8 klasių auklėtojai</w:t>
            </w:r>
          </w:p>
          <w:p w:rsidR="00930DA6" w:rsidRPr="00D96152" w:rsidRDefault="00565557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Ingrida</w:t>
            </w:r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0DA6" w:rsidRPr="00D96152">
              <w:rPr>
                <w:rFonts w:ascii="Times New Roman" w:hAnsi="Times New Roman" w:cs="Times New Roman"/>
              </w:rPr>
              <w:t>Linkevičienė</w:t>
            </w:r>
            <w:proofErr w:type="spellEnd"/>
          </w:p>
          <w:p w:rsidR="006B01D3" w:rsidRPr="00D96152" w:rsidRDefault="00565557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Rasa</w:t>
            </w:r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0DA6" w:rsidRPr="00D96152">
              <w:rPr>
                <w:rFonts w:ascii="Times New Roman" w:hAnsi="Times New Roman" w:cs="Times New Roman"/>
              </w:rPr>
              <w:t>Stumbrienė</w:t>
            </w:r>
            <w:proofErr w:type="spellEnd"/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1</w:t>
            </w:r>
            <w:r w:rsidR="006B01D3" w:rsidRPr="00D96152">
              <w:rPr>
                <w:rFonts w:ascii="Times New Roman" w:hAnsi="Times New Roman" w:cs="Times New Roman"/>
              </w:rPr>
              <w:t>–</w:t>
            </w:r>
            <w:r w:rsidRPr="00D96152">
              <w:rPr>
                <w:rFonts w:ascii="Times New Roman" w:hAnsi="Times New Roman" w:cs="Times New Roman"/>
              </w:rPr>
              <w:t>8 klasių mokinių, jų tėvų (globėjų, rūpintojų)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lastRenderedPageBreak/>
              <w:t>supažindinimas su progimnazijos Mokinio elgesio taisyklėmis, lankomumo tvarkos aprašu pasirašytinai, poveikio priemonių taikymu netinkamai besielgiantiems mokiniams, drausminimo ir skatinimo tvarka.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lastRenderedPageBreak/>
              <w:t>Rugsėjis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1</w:t>
            </w:r>
            <w:r w:rsidR="006B01D3" w:rsidRPr="00D96152">
              <w:rPr>
                <w:rFonts w:ascii="Times New Roman" w:hAnsi="Times New Roman" w:cs="Times New Roman"/>
              </w:rPr>
              <w:t>–</w:t>
            </w:r>
            <w:r w:rsidRPr="00D96152">
              <w:rPr>
                <w:rFonts w:ascii="Times New Roman" w:hAnsi="Times New Roman" w:cs="Times New Roman"/>
              </w:rPr>
              <w:t>4 klasių mokytojos,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lastRenderedPageBreak/>
              <w:t>5</w:t>
            </w:r>
            <w:r w:rsidR="006B01D3" w:rsidRPr="00D96152">
              <w:rPr>
                <w:rFonts w:ascii="Times New Roman" w:hAnsi="Times New Roman" w:cs="Times New Roman"/>
              </w:rPr>
              <w:t>–</w:t>
            </w:r>
            <w:r w:rsidRPr="00D96152">
              <w:rPr>
                <w:rFonts w:ascii="Times New Roman" w:hAnsi="Times New Roman" w:cs="Times New Roman"/>
              </w:rPr>
              <w:t>8 klasių auklėtojai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Pašalinių asmenų gimnazijoje registracija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Visus metus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Progimnazijos budėtoja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Organizuoti kuprinių svėrimo akciją ir vesti pokalbius apie ydingos laikysenos profilaktiką. 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1–6 klasės </w:t>
            </w:r>
          </w:p>
          <w:p w:rsidR="00930DA6" w:rsidRPr="00D96152" w:rsidRDefault="00D7365E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930DA6" w:rsidRPr="00D96152">
              <w:rPr>
                <w:rFonts w:ascii="Times New Roman" w:hAnsi="Times New Roman" w:cs="Times New Roman"/>
              </w:rPr>
              <w:t xml:space="preserve"> m. rugsėjo 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16–27 d. 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604F7D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Rasa</w:t>
            </w:r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0DA6" w:rsidRPr="00D96152">
              <w:rPr>
                <w:rFonts w:ascii="Times New Roman" w:hAnsi="Times New Roman" w:cs="Times New Roman"/>
              </w:rPr>
              <w:t>Stumbrienė</w:t>
            </w:r>
            <w:proofErr w:type="spellEnd"/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pradinių klasių 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mokytojai, klasių auklėtojai 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Vesti žalingų įpročių prevencijos, sveikos gyvensenos, fizinio aktyvumo skatinimo užsiėmimus.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2–8 klasės 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Visus metus 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604F7D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Rasa</w:t>
            </w:r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0DA6" w:rsidRPr="00D96152">
              <w:rPr>
                <w:rFonts w:ascii="Times New Roman" w:hAnsi="Times New Roman" w:cs="Times New Roman"/>
              </w:rPr>
              <w:t>Stumbrienė</w:t>
            </w:r>
            <w:proofErr w:type="spellEnd"/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Lektoriai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Kūno kultūros mokytojai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Vesti saugaus eismo pamokėles 1–4 klasių mokiniams.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Rugsėjis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604F7D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</w:t>
            </w:r>
            <w:r w:rsidR="000F4C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4CD0">
              <w:rPr>
                <w:rFonts w:ascii="Times New Roman" w:hAnsi="Times New Roman" w:cs="Times New Roman"/>
              </w:rPr>
              <w:t>Liorančienė</w:t>
            </w:r>
            <w:proofErr w:type="spellEnd"/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Pradinių klasių mokytojai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Vesti lankomumo apskaitą. Išaiškinti be pateisinamos 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priežasties pamokas praleidžiančius mokinius, taikyti jiems poveikio priemones.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VGK</w:t>
            </w:r>
          </w:p>
          <w:p w:rsidR="00930DA6" w:rsidRPr="00D96152" w:rsidRDefault="00604F7D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Ingrida</w:t>
            </w:r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0DA6" w:rsidRPr="00D96152">
              <w:rPr>
                <w:rFonts w:ascii="Times New Roman" w:hAnsi="Times New Roman" w:cs="Times New Roman"/>
              </w:rPr>
              <w:t>Linkevičienė</w:t>
            </w:r>
            <w:proofErr w:type="spellEnd"/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Pamokų lankomumo kontrolė.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Lankomumo suvestinių ataskaitos.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Visus metus.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Iki mėnesio 5 d.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Klasių auklėtojai</w:t>
            </w:r>
          </w:p>
          <w:p w:rsidR="00930DA6" w:rsidRPr="00D96152" w:rsidRDefault="00604F7D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Ingrida</w:t>
            </w:r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0DA6" w:rsidRPr="00D96152">
              <w:rPr>
                <w:rFonts w:ascii="Times New Roman" w:hAnsi="Times New Roman" w:cs="Times New Roman"/>
              </w:rPr>
              <w:t>Linkevičienė</w:t>
            </w:r>
            <w:proofErr w:type="spellEnd"/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Lankomumo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suvestinių ataskaitos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pris</w:t>
            </w:r>
            <w:r w:rsidR="006B01D3" w:rsidRPr="00D96152">
              <w:rPr>
                <w:rFonts w:ascii="Times New Roman" w:hAnsi="Times New Roman" w:cs="Times New Roman"/>
              </w:rPr>
              <w:t>t</w:t>
            </w:r>
            <w:r w:rsidRPr="00D96152">
              <w:rPr>
                <w:rFonts w:ascii="Times New Roman" w:hAnsi="Times New Roman" w:cs="Times New Roman"/>
              </w:rPr>
              <w:t>atomos kiekvieną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mėnesį</w:t>
            </w: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Vėluojančių į pamokas mokinių kontrolė.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Visus metus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Dalykų mokytojai</w:t>
            </w:r>
          </w:p>
          <w:p w:rsidR="00930DA6" w:rsidRPr="00D96152" w:rsidRDefault="00930DA6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Klasių auklėtojai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Dalyvavimas klasės tėvų bei progimnazijos tėvų susirinkimuose.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VGK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Mokytojų budėjimas pertraukų metu progimnazijoje, kieme, valgykloje, aukštuose.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Visus metus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Progimnazijos administracija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Informacinių stendų, lankstinukų, skrajučių rengimas sveikos gyvensenos, smurto, žalingų įpročių prevencijos temomis.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Visus metus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604F7D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Rasa</w:t>
            </w:r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0DA6" w:rsidRPr="00D96152">
              <w:rPr>
                <w:rFonts w:ascii="Times New Roman" w:hAnsi="Times New Roman" w:cs="Times New Roman"/>
              </w:rPr>
              <w:t>Stumbrienė</w:t>
            </w:r>
            <w:proofErr w:type="spellEnd"/>
          </w:p>
          <w:p w:rsidR="00930DA6" w:rsidRPr="00D96152" w:rsidRDefault="00604F7D" w:rsidP="006B01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Ingrida</w:t>
            </w:r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0DA6" w:rsidRPr="00D96152">
              <w:rPr>
                <w:rFonts w:ascii="Times New Roman" w:hAnsi="Times New Roman" w:cs="Times New Roman"/>
              </w:rPr>
              <w:t>Linkevičienė</w:t>
            </w:r>
            <w:proofErr w:type="spellEnd"/>
          </w:p>
          <w:p w:rsidR="00930DA6" w:rsidRPr="00D96152" w:rsidRDefault="00604F7D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Jolita</w:t>
            </w:r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0DA6" w:rsidRPr="00D96152">
              <w:rPr>
                <w:rFonts w:ascii="Times New Roman" w:hAnsi="Times New Roman" w:cs="Times New Roman"/>
              </w:rPr>
              <w:t>Dabrišienė</w:t>
            </w:r>
            <w:proofErr w:type="spellEnd"/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Pirmos pagalbos teikimas, mokinių sveikatos priežiūros organizavimas, sveikatos stiprinimo programų teikimas ir įgyvendinimas.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Visus metus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604F7D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Rasa</w:t>
            </w:r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0DA6" w:rsidRPr="00D96152">
              <w:rPr>
                <w:rFonts w:ascii="Times New Roman" w:hAnsi="Times New Roman" w:cs="Times New Roman"/>
              </w:rPr>
              <w:t>Stumbrienė</w:t>
            </w:r>
            <w:proofErr w:type="spellEnd"/>
          </w:p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D96152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Organizuoti akcijas: „Nevėluok į pamokas“, „Kokios spalvos tavo nuotaika?“, „Mano geriausia </w:t>
            </w:r>
            <w:r w:rsidRPr="00D96152">
              <w:rPr>
                <w:rFonts w:ascii="Times New Roman" w:hAnsi="Times New Roman" w:cs="Times New Roman"/>
              </w:rPr>
              <w:lastRenderedPageBreak/>
              <w:t>diena progimnazijoje“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lastRenderedPageBreak/>
              <w:t>Spalis, balandis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VGK, socialinė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pedagogė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Paminėti Tarptautinę kovos su triukšmu dieną.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D7365E" w:rsidP="00604F7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30DA6" w:rsidRPr="00D96152">
              <w:rPr>
                <w:rFonts w:ascii="Times New Roman" w:hAnsi="Times New Roman" w:cs="Times New Roman"/>
              </w:rPr>
              <w:t xml:space="preserve"> m. balandis</w:t>
            </w:r>
            <w:r w:rsidR="00604F7D">
              <w:rPr>
                <w:rFonts w:ascii="Times New Roman" w:hAnsi="Times New Roman" w:cs="Times New Roman"/>
              </w:rPr>
              <w:t>–</w:t>
            </w:r>
            <w:r w:rsidR="00930DA6" w:rsidRPr="00D96152">
              <w:rPr>
                <w:rFonts w:ascii="Times New Roman" w:hAnsi="Times New Roman" w:cs="Times New Roman"/>
              </w:rPr>
              <w:t xml:space="preserve">gegužė 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Socialinė pedagogė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Pristatyti „Vaikų liniją“.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Kovas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Socialinė pedagogė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Dalyvavimas akcijoje „Savaitė be patyčių“. 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Gegužė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Socialinė pedagogė,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Dorinio ugdymo mokytojai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Vykdyti psichoaktyvių medžiagų vartojimo prevencijos projektą „Aš galiu rinktis“.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Visus metus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VGK, socialinė </w:t>
            </w:r>
          </w:p>
          <w:p w:rsidR="00930DA6" w:rsidRPr="00D96152" w:rsidRDefault="00D96152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p</w:t>
            </w:r>
            <w:r w:rsidR="00930DA6" w:rsidRPr="00D96152">
              <w:rPr>
                <w:rFonts w:ascii="Times New Roman" w:hAnsi="Times New Roman" w:cs="Times New Roman"/>
              </w:rPr>
              <w:t>edagog</w:t>
            </w:r>
            <w:r w:rsidRPr="00D96152">
              <w:rPr>
                <w:rFonts w:ascii="Times New Roman" w:hAnsi="Times New Roman" w:cs="Times New Roman"/>
              </w:rPr>
              <w:t xml:space="preserve">ė, </w:t>
            </w:r>
            <w:proofErr w:type="spellStart"/>
            <w:r w:rsidRPr="00D96152">
              <w:rPr>
                <w:rFonts w:ascii="Times New Roman" w:hAnsi="Times New Roman" w:cs="Times New Roman"/>
              </w:rPr>
              <w:t>spec</w:t>
            </w:r>
            <w:proofErr w:type="spellEnd"/>
            <w:r w:rsidRPr="00D96152">
              <w:rPr>
                <w:rFonts w:ascii="Times New Roman" w:hAnsi="Times New Roman" w:cs="Times New Roman"/>
              </w:rPr>
              <w:t>. pedagogė</w:t>
            </w:r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Vykdyti respublikinį projektą „</w:t>
            </w:r>
            <w:proofErr w:type="spellStart"/>
            <w:r w:rsidRPr="00D96152">
              <w:rPr>
                <w:rFonts w:ascii="Times New Roman" w:hAnsi="Times New Roman" w:cs="Times New Roman"/>
              </w:rPr>
              <w:t>Sveikatiada</w:t>
            </w:r>
            <w:proofErr w:type="spellEnd"/>
            <w:r w:rsidRPr="00D96152">
              <w:rPr>
                <w:rFonts w:ascii="Times New Roman" w:hAnsi="Times New Roman" w:cs="Times New Roman"/>
              </w:rPr>
              <w:t>“.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Visus metus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604F7D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Rasa</w:t>
            </w:r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0DA6" w:rsidRPr="00D96152">
              <w:rPr>
                <w:rFonts w:ascii="Times New Roman" w:hAnsi="Times New Roman" w:cs="Times New Roman"/>
              </w:rPr>
              <w:t>Stumbrienė</w:t>
            </w:r>
            <w:proofErr w:type="spellEnd"/>
            <w:r w:rsidR="00930DA6" w:rsidRPr="00D96152">
              <w:rPr>
                <w:rFonts w:ascii="Times New Roman" w:hAnsi="Times New Roman" w:cs="Times New Roman"/>
              </w:rPr>
              <w:t>, kūno kultūros mokytojai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Vykdyti neformalaus ugdymo projektą „Be tabako“ 7 klasių mokiniams.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D7365E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930DA6" w:rsidRPr="00D96152">
              <w:rPr>
                <w:rFonts w:ascii="Times New Roman" w:hAnsi="Times New Roman" w:cs="Times New Roman"/>
              </w:rPr>
              <w:t xml:space="preserve"> m. spalio- gruodžio mėn.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604F7D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Rasa</w:t>
            </w:r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0DA6" w:rsidRPr="00D96152">
              <w:rPr>
                <w:rFonts w:ascii="Times New Roman" w:hAnsi="Times New Roman" w:cs="Times New Roman"/>
              </w:rPr>
              <w:t>Stumbrienė</w:t>
            </w:r>
            <w:proofErr w:type="spellEnd"/>
          </w:p>
          <w:p w:rsidR="00930DA6" w:rsidRPr="00D96152" w:rsidRDefault="00D7365E" w:rsidP="00604F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Vaida </w:t>
            </w:r>
            <w:proofErr w:type="spellStart"/>
            <w:r>
              <w:rPr>
                <w:rFonts w:ascii="Times New Roman" w:hAnsi="Times New Roman" w:cs="Times New Roman"/>
              </w:rPr>
              <w:t>Plaušinienė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Vykdyti tarptautinę prevencinę programą „</w:t>
            </w:r>
            <w:proofErr w:type="spellStart"/>
            <w:r w:rsidRPr="00D96152">
              <w:rPr>
                <w:rFonts w:ascii="Times New Roman" w:hAnsi="Times New Roman" w:cs="Times New Roman"/>
              </w:rPr>
              <w:t>Zipio</w:t>
            </w:r>
            <w:proofErr w:type="spellEnd"/>
            <w:r w:rsidRPr="00D96152">
              <w:rPr>
                <w:rFonts w:ascii="Times New Roman" w:hAnsi="Times New Roman" w:cs="Times New Roman"/>
              </w:rPr>
              <w:t xml:space="preserve"> draugai“. 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Visus metus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VGK, pradinių klasių mokytojos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Atlikti įvairius tyrimus mokyklai aktualiais klausimais.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VGK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Ruošti įvairią medžiagą mokiniams, pedagogams, tėvams.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Visus metus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VGK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C6B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Rinkti ir kaupti literatūrą įvairiomis prevencijos temomis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C6B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C6B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VGK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6" w:rsidRPr="00D96152" w:rsidRDefault="00930DA6" w:rsidP="006C6B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Įvertinti progimnazijos bendruomenės grupes ir asmenis, kuriems reikalinga švietimo pagalba, organizuoti jos teikimą.</w:t>
            </w: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6" w:rsidRPr="00D96152" w:rsidRDefault="00930DA6" w:rsidP="006C6B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Visus metus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6" w:rsidRPr="00D96152" w:rsidRDefault="00930DA6" w:rsidP="006C6B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VGK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D96152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6" w:rsidRPr="00D96152" w:rsidRDefault="00930DA6" w:rsidP="006C6B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Nemokamo maitinimo organizavimas.</w:t>
            </w: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6" w:rsidRPr="00D96152" w:rsidRDefault="00930DA6" w:rsidP="006C6B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Visus metus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6" w:rsidRPr="00D96152" w:rsidRDefault="00604F7D" w:rsidP="006C6B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Gintaras</w:t>
            </w:r>
            <w:r w:rsidR="00930DA6" w:rsidRPr="00D96152">
              <w:rPr>
                <w:rFonts w:ascii="Times New Roman" w:hAnsi="Times New Roman" w:cs="Times New Roman"/>
              </w:rPr>
              <w:t xml:space="preserve"> Vencius</w:t>
            </w:r>
          </w:p>
          <w:p w:rsidR="00930DA6" w:rsidRPr="00D96152" w:rsidRDefault="00604F7D" w:rsidP="006C6B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Ingrida</w:t>
            </w:r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0DA6" w:rsidRPr="00D96152">
              <w:rPr>
                <w:rFonts w:ascii="Times New Roman" w:hAnsi="Times New Roman" w:cs="Times New Roman"/>
              </w:rPr>
              <w:t>Linkevičienė</w:t>
            </w:r>
            <w:proofErr w:type="spellEnd"/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bottom w:val="single" w:sz="4" w:space="0" w:color="auto"/>
              <w:right w:val="nil"/>
            </w:tcBorders>
          </w:tcPr>
          <w:p w:rsidR="00930DA6" w:rsidRPr="00D96152" w:rsidRDefault="00930DA6" w:rsidP="00AB0D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  <w:tcBorders>
              <w:left w:val="nil"/>
              <w:bottom w:val="single" w:sz="4" w:space="0" w:color="auto"/>
              <w:right w:val="nil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96152">
              <w:rPr>
                <w:rFonts w:ascii="Times New Roman" w:hAnsi="Times New Roman" w:cs="Times New Roman"/>
                <w:b/>
              </w:rPr>
              <w:t>SPECIALUS UGDYMAS</w:t>
            </w:r>
          </w:p>
        </w:tc>
        <w:tc>
          <w:tcPr>
            <w:tcW w:w="2362" w:type="dxa"/>
            <w:tcBorders>
              <w:left w:val="nil"/>
              <w:bottom w:val="single" w:sz="4" w:space="0" w:color="auto"/>
              <w:right w:val="nil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left w:val="nil"/>
              <w:bottom w:val="single" w:sz="4" w:space="0" w:color="auto"/>
              <w:right w:val="nil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left w:val="nil"/>
              <w:bottom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Aprobuoti ir suderinti su tėvais pritaikytas ir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152">
              <w:rPr>
                <w:rFonts w:ascii="Times New Roman" w:hAnsi="Times New Roman" w:cs="Times New Roman"/>
              </w:rPr>
              <w:t xml:space="preserve">individualizuotas programas. 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Rugsėjis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VGK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Sudaryti ir patvirtinti mokinių, gaunančių švietimo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pagalbą, sąrašą. 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Spalis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D7365E" w:rsidP="00D9615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Direktoriaus pavaduotoja ugdymui</w:t>
            </w:r>
          </w:p>
          <w:p w:rsidR="00930DA6" w:rsidRPr="00D96152" w:rsidRDefault="00604F7D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Jolita</w:t>
            </w:r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0DA6" w:rsidRPr="00D96152">
              <w:rPr>
                <w:rFonts w:ascii="Times New Roman" w:hAnsi="Times New Roman" w:cs="Times New Roman"/>
              </w:rPr>
              <w:t>Dabrišienė</w:t>
            </w:r>
            <w:proofErr w:type="spellEnd"/>
          </w:p>
          <w:p w:rsidR="00930DA6" w:rsidRPr="00D96152" w:rsidRDefault="00604F7D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Rasa</w:t>
            </w:r>
            <w:r w:rsidR="00930DA6" w:rsidRPr="00D96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0DA6" w:rsidRPr="00D96152">
              <w:rPr>
                <w:rFonts w:ascii="Times New Roman" w:hAnsi="Times New Roman" w:cs="Times New Roman"/>
              </w:rPr>
              <w:t>Stumbrienė</w:t>
            </w:r>
            <w:proofErr w:type="spellEnd"/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Rinkti informaciją apie mokinius, turinčius mokymosi sunkumų: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1. Gavus tėvų sutikimą atlikti pirminį įvertinimą;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2. Aptarti įvertinimo rezultatus, skirti specialųjį ugdymą;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lastRenderedPageBreak/>
              <w:t xml:space="preserve">3. Konsultuoti mokytojus ir tėvus. 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lastRenderedPageBreak/>
              <w:t xml:space="preserve">Visus mokslo metus,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pagal poreikį 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Mokytojai,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1–8 klasių vadovai,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tėvai,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VGK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Užtikrinti vaikų, turinčių specialiųjų ugdymosi poreikių, tenkinimą ir tęstinumą: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1. aptarti specialiųjų poreikių turinčių mokinių pasiekimus ir nesėkmes su mokytojais ir tėvais;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2. teikti rekomendacijas mokytojams, tėvams dėl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specialiojo ugdymo metodų, būdų, mokymo priemonių naudojimo;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3. aptarti namuose besimokančių mokinių mokymosi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pasiekimus bei nesėkmes.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 Ypatingą dėmesį skirti: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1. 1-ų klasių mokiniams;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2. naujai atvykusiems į progimnaziją mokiniams,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besimokantiems pagal individualizuotas ir pritaikytas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bendrąsias ugdymo programas.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Visus mokslo metus,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atsižvelgiant į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specialistų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rekomendacijas 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Mokytojai,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1–8 klasių vadovai,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tėvai, </w:t>
            </w:r>
          </w:p>
          <w:p w:rsidR="00930DA6" w:rsidRPr="00D96152" w:rsidRDefault="00930DA6" w:rsidP="00D961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VGK 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C6BD5">
        <w:trPr>
          <w:trHeight w:val="1124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Vykdyti mokinių, turinčių specialiųjų ugdymosi poreikių, darbo pamokose </w:t>
            </w:r>
            <w:proofErr w:type="spellStart"/>
            <w:r w:rsidRPr="00D96152">
              <w:rPr>
                <w:rFonts w:ascii="Times New Roman" w:hAnsi="Times New Roman" w:cs="Times New Roman"/>
              </w:rPr>
              <w:t>stebėseną</w:t>
            </w:r>
            <w:proofErr w:type="spellEnd"/>
            <w:r w:rsidRPr="00D96152">
              <w:rPr>
                <w:rFonts w:ascii="Times New Roman" w:hAnsi="Times New Roman" w:cs="Times New Roman"/>
              </w:rPr>
              <w:t xml:space="preserve"> ir aptarti rezultatus VGK posėdyje. 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Pagal atskirą planą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VGK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Rinkti ir kaupti medžiagą apie specialiųjų poreikių mokinių ugdymą. </w:t>
            </w: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Visus mokslo metus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VGK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C6BD5">
        <w:trPr>
          <w:trHeight w:val="361"/>
        </w:trPr>
        <w:tc>
          <w:tcPr>
            <w:tcW w:w="756" w:type="dxa"/>
            <w:tcBorders>
              <w:bottom w:val="single" w:sz="4" w:space="0" w:color="auto"/>
              <w:right w:val="nil"/>
            </w:tcBorders>
          </w:tcPr>
          <w:p w:rsidR="00930DA6" w:rsidRPr="00D96152" w:rsidRDefault="00930DA6" w:rsidP="00AB0D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  <w:tcBorders>
              <w:left w:val="nil"/>
              <w:bottom w:val="single" w:sz="4" w:space="0" w:color="auto"/>
              <w:right w:val="nil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96152">
              <w:rPr>
                <w:rFonts w:ascii="Times New Roman" w:hAnsi="Times New Roman" w:cs="Times New Roman"/>
                <w:b/>
              </w:rPr>
              <w:t>KRIZIŲ VALDYMAS</w:t>
            </w:r>
          </w:p>
        </w:tc>
        <w:tc>
          <w:tcPr>
            <w:tcW w:w="2362" w:type="dxa"/>
            <w:tcBorders>
              <w:left w:val="nil"/>
              <w:bottom w:val="single" w:sz="4" w:space="0" w:color="auto"/>
              <w:right w:val="nil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left w:val="nil"/>
              <w:bottom w:val="single" w:sz="4" w:space="0" w:color="auto"/>
              <w:right w:val="nil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left w:val="nil"/>
              <w:bottom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C6BD5">
        <w:trPr>
          <w:trHeight w:val="2012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  <w:p w:rsidR="00930DA6" w:rsidRPr="00D96152" w:rsidRDefault="00930DA6" w:rsidP="00AB0D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 xml:space="preserve">Parengti informaciją ir informuoti apie krizę progimnazijos bendruomenę / žiniasklaidą, progimnazijos savininko teises ir pareigas įgyvendinančią instituciją, teritorinę policijos įstaigą, vaiko teisių apsaugos skyrių. 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Esant krizinei situacijai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VGK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01D3" w:rsidTr="006B01D3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:rsidR="00930DA6" w:rsidRPr="00D96152" w:rsidRDefault="00AB0DFF" w:rsidP="00AB0D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30DA6" w:rsidRPr="00D961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Vesti savižudybių prevencijos mokymus mokytojams.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Mokinių atostogos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6152">
              <w:rPr>
                <w:rFonts w:ascii="Times New Roman" w:hAnsi="Times New Roman" w:cs="Times New Roman"/>
              </w:rPr>
              <w:t>VGK, lektoriai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30DA6" w:rsidRPr="00D96152" w:rsidRDefault="00930DA6" w:rsidP="006B01D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30DA6" w:rsidRDefault="00930DA6" w:rsidP="00930D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DA6" w:rsidRPr="00172F39" w:rsidRDefault="00930DA6" w:rsidP="00FE7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F39">
        <w:rPr>
          <w:rFonts w:ascii="Times New Roman" w:hAnsi="Times New Roman" w:cs="Times New Roman"/>
          <w:sz w:val="24"/>
          <w:szCs w:val="24"/>
        </w:rPr>
        <w:t>Numatomi rezultatai:</w:t>
      </w:r>
    </w:p>
    <w:p w:rsidR="00930DA6" w:rsidRPr="00172F39" w:rsidRDefault="00D7365E" w:rsidP="00FE7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Pagerės 15</w:t>
      </w:r>
      <w:r w:rsidR="00930DA6" w:rsidRPr="00172F39">
        <w:rPr>
          <w:rFonts w:ascii="Times New Roman" w:hAnsi="Times New Roman" w:cs="Times New Roman"/>
          <w:sz w:val="24"/>
          <w:szCs w:val="24"/>
        </w:rPr>
        <w:t xml:space="preserve"> proc.</w:t>
      </w:r>
      <w:r w:rsidR="00930DA6">
        <w:rPr>
          <w:rFonts w:ascii="Times New Roman" w:hAnsi="Times New Roman" w:cs="Times New Roman"/>
          <w:sz w:val="24"/>
          <w:szCs w:val="24"/>
        </w:rPr>
        <w:t xml:space="preserve"> (pamokų praleistų be priežasties)</w:t>
      </w:r>
      <w:r w:rsidR="00930DA6" w:rsidRPr="00172F39">
        <w:rPr>
          <w:rFonts w:ascii="Times New Roman" w:hAnsi="Times New Roman" w:cs="Times New Roman"/>
          <w:sz w:val="24"/>
          <w:szCs w:val="24"/>
        </w:rPr>
        <w:t xml:space="preserve"> mokinių lan</w:t>
      </w:r>
      <w:r>
        <w:rPr>
          <w:rFonts w:ascii="Times New Roman" w:hAnsi="Times New Roman" w:cs="Times New Roman"/>
          <w:sz w:val="24"/>
          <w:szCs w:val="24"/>
        </w:rPr>
        <w:t>komumas lyginant su 2017</w:t>
      </w:r>
      <w:r w:rsidR="00CD413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53231D">
        <w:rPr>
          <w:rFonts w:ascii="Times New Roman" w:hAnsi="Times New Roman" w:cs="Times New Roman"/>
          <w:sz w:val="24"/>
          <w:szCs w:val="24"/>
        </w:rPr>
        <w:t xml:space="preserve"> mokslo</w:t>
      </w:r>
      <w:r w:rsidR="00930DA6" w:rsidRPr="00172F39">
        <w:rPr>
          <w:rFonts w:ascii="Times New Roman" w:hAnsi="Times New Roman" w:cs="Times New Roman"/>
          <w:sz w:val="24"/>
          <w:szCs w:val="24"/>
        </w:rPr>
        <w:t xml:space="preserve"> metais.</w:t>
      </w:r>
    </w:p>
    <w:p w:rsidR="00930DA6" w:rsidRPr="00172F39" w:rsidRDefault="00930DA6" w:rsidP="00FE7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F39">
        <w:rPr>
          <w:rFonts w:ascii="Times New Roman" w:hAnsi="Times New Roman" w:cs="Times New Roman"/>
          <w:sz w:val="24"/>
          <w:szCs w:val="24"/>
        </w:rPr>
        <w:t>2. Mokiniai gilins žinias apie psichoaktyvių medžiagų vartojimo žalą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0DA6" w:rsidRPr="00172F39" w:rsidRDefault="00930DA6" w:rsidP="00FE7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F39">
        <w:rPr>
          <w:rFonts w:ascii="Times New Roman" w:hAnsi="Times New Roman" w:cs="Times New Roman"/>
          <w:sz w:val="24"/>
          <w:szCs w:val="24"/>
        </w:rPr>
        <w:t>3. Klasių valandėlių metu atliks kūrybines užduotis, ugdys vertybines nuostatas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0DA6" w:rsidRDefault="00930DA6" w:rsidP="00FE7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F39">
        <w:rPr>
          <w:rFonts w:ascii="Times New Roman" w:hAnsi="Times New Roman" w:cs="Times New Roman"/>
          <w:sz w:val="24"/>
          <w:szCs w:val="24"/>
        </w:rPr>
        <w:t>4. Dalyvaudami renginiuose, mokysis bendravimo ir atsakingumo įgūdžių.</w:t>
      </w:r>
    </w:p>
    <w:p w:rsidR="00930DA6" w:rsidRDefault="00A61EC6" w:rsidP="00A61E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30DA6">
        <w:rPr>
          <w:rFonts w:ascii="Times New Roman" w:hAnsi="Times New Roman" w:cs="Times New Roman"/>
          <w:sz w:val="24"/>
          <w:szCs w:val="24"/>
        </w:rPr>
        <w:t xml:space="preserve">Vykdant </w:t>
      </w:r>
      <w:proofErr w:type="spellStart"/>
      <w:r w:rsidR="0053231D" w:rsidRPr="0053231D">
        <w:rPr>
          <w:rFonts w:ascii="Times New Roman" w:hAnsi="Times New Roman" w:cs="Times New Roman"/>
          <w:sz w:val="24"/>
          <w:szCs w:val="24"/>
        </w:rPr>
        <w:t>Olweus</w:t>
      </w:r>
      <w:proofErr w:type="spellEnd"/>
      <w:r w:rsidR="0053231D" w:rsidRPr="0053231D">
        <w:rPr>
          <w:rFonts w:ascii="Times New Roman" w:hAnsi="Times New Roman" w:cs="Times New Roman"/>
          <w:sz w:val="24"/>
          <w:szCs w:val="24"/>
        </w:rPr>
        <w:t xml:space="preserve"> programos kokybės </w:t>
      </w:r>
      <w:r w:rsidR="0053231D">
        <w:rPr>
          <w:rFonts w:ascii="Times New Roman" w:hAnsi="Times New Roman" w:cs="Times New Roman"/>
          <w:sz w:val="24"/>
          <w:szCs w:val="24"/>
        </w:rPr>
        <w:t>užtikrinimo sistemą</w:t>
      </w:r>
      <w:r w:rsidR="00D7365E">
        <w:rPr>
          <w:rFonts w:ascii="Times New Roman" w:hAnsi="Times New Roman" w:cs="Times New Roman"/>
          <w:sz w:val="24"/>
          <w:szCs w:val="24"/>
        </w:rPr>
        <w:t xml:space="preserve">, </w:t>
      </w:r>
      <w:r w:rsidR="00930DA6">
        <w:rPr>
          <w:rFonts w:ascii="Times New Roman" w:hAnsi="Times New Roman" w:cs="Times New Roman"/>
          <w:sz w:val="24"/>
          <w:szCs w:val="24"/>
        </w:rPr>
        <w:t>mažės patyčios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DA6">
        <w:rPr>
          <w:rFonts w:ascii="Times New Roman" w:hAnsi="Times New Roman" w:cs="Times New Roman"/>
          <w:sz w:val="24"/>
          <w:szCs w:val="24"/>
        </w:rPr>
        <w:t>progimnazijoje.</w:t>
      </w:r>
    </w:p>
    <w:p w:rsidR="002C2F07" w:rsidRDefault="00930DA6" w:rsidP="006C6BD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F2C99">
        <w:rPr>
          <w:rFonts w:ascii="Times New Roman" w:hAnsi="Times New Roman" w:cs="Times New Roman"/>
          <w:sz w:val="24"/>
          <w:szCs w:val="24"/>
        </w:rPr>
        <w:t>Pastaba: Veiklos plano vykdymo laikotarpiu veiklos turinys ir data gali būti koreguojami.</w:t>
      </w:r>
    </w:p>
    <w:p w:rsidR="00FE7E8C" w:rsidRPr="00604F7D" w:rsidRDefault="00FE7E8C" w:rsidP="006C6B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FE7E8C" w:rsidRPr="00604F7D" w:rsidSect="00CC4B2A">
      <w:pgSz w:w="11906" w:h="16838" w:code="9"/>
      <w:pgMar w:top="1134" w:right="567" w:bottom="1134" w:left="1701" w:header="567" w:footer="170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02F81"/>
    <w:multiLevelType w:val="hybridMultilevel"/>
    <w:tmpl w:val="B81806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D72BC"/>
    <w:multiLevelType w:val="hybridMultilevel"/>
    <w:tmpl w:val="CBEC93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C0494"/>
    <w:multiLevelType w:val="hybridMultilevel"/>
    <w:tmpl w:val="5A12E20E"/>
    <w:lvl w:ilvl="0" w:tplc="042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A6"/>
    <w:rsid w:val="00077F35"/>
    <w:rsid w:val="000F05BE"/>
    <w:rsid w:val="000F4CD0"/>
    <w:rsid w:val="00141F41"/>
    <w:rsid w:val="001E2EDA"/>
    <w:rsid w:val="00251540"/>
    <w:rsid w:val="00285717"/>
    <w:rsid w:val="00364913"/>
    <w:rsid w:val="004854C3"/>
    <w:rsid w:val="004B3518"/>
    <w:rsid w:val="0053231D"/>
    <w:rsid w:val="005566E9"/>
    <w:rsid w:val="00565557"/>
    <w:rsid w:val="005A27A4"/>
    <w:rsid w:val="005D33BD"/>
    <w:rsid w:val="00604F7D"/>
    <w:rsid w:val="0065448F"/>
    <w:rsid w:val="006B01D3"/>
    <w:rsid w:val="006C6BD5"/>
    <w:rsid w:val="0073320F"/>
    <w:rsid w:val="0080190F"/>
    <w:rsid w:val="00930DA6"/>
    <w:rsid w:val="009A144E"/>
    <w:rsid w:val="00A61EC6"/>
    <w:rsid w:val="00A957EA"/>
    <w:rsid w:val="00AB0DFF"/>
    <w:rsid w:val="00B70D1D"/>
    <w:rsid w:val="00BC221F"/>
    <w:rsid w:val="00BE705F"/>
    <w:rsid w:val="00C37B06"/>
    <w:rsid w:val="00CA4129"/>
    <w:rsid w:val="00CC4B2A"/>
    <w:rsid w:val="00CD4133"/>
    <w:rsid w:val="00D7365E"/>
    <w:rsid w:val="00D96152"/>
    <w:rsid w:val="00E36B4D"/>
    <w:rsid w:val="00E36CD6"/>
    <w:rsid w:val="00ED19D5"/>
    <w:rsid w:val="00FE7E8C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0DA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E36B4D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link w:val="Pavadinimas"/>
    <w:rsid w:val="00E36B4D"/>
    <w:rPr>
      <w:b/>
      <w:bCs/>
      <w:sz w:val="24"/>
      <w:szCs w:val="24"/>
    </w:rPr>
  </w:style>
  <w:style w:type="table" w:styleId="Lentelstinklelis">
    <w:name w:val="Table Grid"/>
    <w:basedOn w:val="prastojilentel"/>
    <w:uiPriority w:val="59"/>
    <w:rsid w:val="00930DA6"/>
    <w:rPr>
      <w:rFonts w:asciiTheme="minorHAnsi" w:eastAsiaTheme="minorHAnsi" w:hAnsiTheme="minorHAnsi" w:cstheme="minorBidi"/>
      <w:sz w:val="22"/>
      <w:szCs w:val="22"/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30DA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6CD6"/>
    <w:rPr>
      <w:rFonts w:ascii="Tahoma" w:eastAsiaTheme="minorHAnsi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0DA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E36B4D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link w:val="Pavadinimas"/>
    <w:rsid w:val="00E36B4D"/>
    <w:rPr>
      <w:b/>
      <w:bCs/>
      <w:sz w:val="24"/>
      <w:szCs w:val="24"/>
    </w:rPr>
  </w:style>
  <w:style w:type="table" w:styleId="Lentelstinklelis">
    <w:name w:val="Table Grid"/>
    <w:basedOn w:val="prastojilentel"/>
    <w:uiPriority w:val="59"/>
    <w:rsid w:val="00930DA6"/>
    <w:rPr>
      <w:rFonts w:asciiTheme="minorHAnsi" w:eastAsiaTheme="minorHAnsi" w:hAnsiTheme="minorHAnsi" w:cstheme="minorBidi"/>
      <w:sz w:val="22"/>
      <w:szCs w:val="22"/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30DA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6CD6"/>
    <w:rPr>
      <w:rFonts w:ascii="Tahoma" w:eastAsiaTheme="minorHAnsi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6ED8F-02A6-496A-8BA3-8BBFC32D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18</cp:revision>
  <cp:lastPrinted>2017-08-30T14:03:00Z</cp:lastPrinted>
  <dcterms:created xsi:type="dcterms:W3CDTF">2017-08-30T13:12:00Z</dcterms:created>
  <dcterms:modified xsi:type="dcterms:W3CDTF">2018-08-27T11:35:00Z</dcterms:modified>
</cp:coreProperties>
</file>